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34BC" w14:textId="77777777" w:rsidR="00731161" w:rsidRDefault="004D3F43" w:rsidP="00C27C45">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731161">
        <w:rPr>
          <w:rFonts w:ascii="Arial" w:hAnsi="Arial" w:cs="Arial"/>
          <w:b/>
          <w:kern w:val="2"/>
          <w:sz w:val="24"/>
          <w:szCs w:val="24"/>
          <w:lang w:eastAsia="zh-CN"/>
        </w:rPr>
        <w:t>-</w:t>
      </w:r>
      <w:r w:rsidR="00891DBA">
        <w:rPr>
          <w:rFonts w:ascii="Arial" w:hAnsi="Arial" w:cs="Arial"/>
          <w:b/>
          <w:kern w:val="2"/>
          <w:sz w:val="24"/>
          <w:szCs w:val="24"/>
          <w:lang w:eastAsia="zh-CN"/>
        </w:rPr>
        <w:t>24</w:t>
      </w:r>
      <w:r w:rsidR="00C07D93">
        <w:rPr>
          <w:rFonts w:ascii="Arial" w:hAnsi="Arial" w:cs="Arial"/>
          <w:b/>
          <w:kern w:val="2"/>
          <w:sz w:val="24"/>
          <w:szCs w:val="24"/>
          <w:lang w:eastAsia="zh-CN"/>
        </w:rPr>
        <w:t>03163</w:t>
      </w:r>
    </w:p>
    <w:p w14:paraId="0E0AA466" w14:textId="32B0F9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16B66046"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5F2046">
        <w:rPr>
          <w:b/>
          <w:kern w:val="2"/>
          <w:lang w:eastAsia="zh-CN"/>
        </w:rPr>
        <w:t>8.1.4</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5A8EB08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3350E3">
        <w:rPr>
          <w:b/>
          <w:kern w:val="2"/>
          <w:lang w:eastAsia="zh-CN"/>
        </w:rPr>
        <w:t>Discussion</w:t>
      </w:r>
      <w:r w:rsidR="00DD468D">
        <w:rPr>
          <w:b/>
          <w:kern w:val="2"/>
          <w:lang w:eastAsia="zh-CN"/>
        </w:rPr>
        <w:t xml:space="preserve"> </w:t>
      </w:r>
      <w:r w:rsidR="00DD468D">
        <w:rPr>
          <w:rFonts w:hint="eastAsia"/>
          <w:b/>
          <w:kern w:val="2"/>
          <w:lang w:eastAsia="zh-CN"/>
        </w:rPr>
        <w:t>onUE</w:t>
      </w:r>
      <w:r w:rsidR="005279D0">
        <w:rPr>
          <w:b/>
          <w:kern w:val="2"/>
          <w:lang w:eastAsia="zh-CN"/>
        </w:rPr>
        <w:t>-</w:t>
      </w:r>
      <w:r w:rsidR="003350E3" w:rsidRPr="003350E3">
        <w:rPr>
          <w:b/>
          <w:kern w:val="2"/>
          <w:lang w:eastAsia="zh-CN"/>
        </w:rPr>
        <w:t>side</w:t>
      </w:r>
      <w:r w:rsidR="005279D0">
        <w:rPr>
          <w:b/>
          <w:kern w:val="2"/>
          <w:lang w:eastAsia="zh-CN"/>
        </w:rPr>
        <w:t>d</w:t>
      </w:r>
      <w:r w:rsidR="003350E3" w:rsidRPr="003350E3">
        <w:rPr>
          <w:b/>
          <w:kern w:val="2"/>
          <w:lang w:eastAsia="zh-CN"/>
        </w:rPr>
        <w:t xml:space="preserve"> data collection</w:t>
      </w:r>
      <w:r w:rsidR="003350E3">
        <w:rPr>
          <w:b/>
          <w:kern w:val="2"/>
          <w:lang w:eastAsia="zh-CN"/>
        </w:rPr>
        <w:t xml:space="preserve"> for training</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Pr="000817F2" w:rsidRDefault="009C0564"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bookmarkStart w:id="0" w:name="_Ref124589705"/>
      <w:bookmarkStart w:id="1" w:name="_Ref129681862"/>
      <w:r w:rsidRPr="000817F2">
        <w:rPr>
          <w:rFonts w:ascii="Arial" w:hAnsi="Arial" w:cs="Arial"/>
          <w:sz w:val="36"/>
        </w:rPr>
        <w:t>Introduction</w:t>
      </w:r>
      <w:bookmarkEnd w:id="0"/>
      <w:bookmarkEnd w:id="1"/>
    </w:p>
    <w:p w14:paraId="793CDD60" w14:textId="77777777" w:rsidR="00895A27" w:rsidRDefault="00895A27" w:rsidP="00895A27">
      <w:pPr>
        <w:rPr>
          <w:lang w:val="en-GB" w:eastAsia="zh-CN"/>
        </w:rPr>
      </w:pPr>
      <w:bookmarkStart w:id="2" w:name="_Ref129681832"/>
      <w:r>
        <w:rPr>
          <w:lang w:val="en-GB" w:eastAsia="zh-CN"/>
        </w:rPr>
        <w:t>In the RAN2#102 meeting, a new R19 WI on AI for air interface [1] was approved. One objective is about the AI/ML general framework for one-sided AI/ML models as follows.</w:t>
      </w:r>
    </w:p>
    <w:p w14:paraId="719BD7F1" w14:textId="77777777" w:rsidR="000817F2" w:rsidRPr="000817F2" w:rsidRDefault="000817F2" w:rsidP="000817F2">
      <w:pPr>
        <w:numPr>
          <w:ilvl w:val="0"/>
          <w:numId w:val="27"/>
        </w:numPr>
        <w:overflowPunct w:val="0"/>
        <w:snapToGrid/>
        <w:spacing w:after="0"/>
        <w:jc w:val="left"/>
        <w:textAlignment w:val="baseline"/>
        <w:rPr>
          <w:bCs/>
          <w:i/>
        </w:rPr>
      </w:pPr>
      <w:r w:rsidRPr="000817F2">
        <w:rPr>
          <w:bCs/>
          <w:i/>
          <w:highlight w:val="yellow"/>
        </w:rPr>
        <w:t>CN/OAM/OTT collection of UE-sided model training data</w:t>
      </w:r>
      <w:r w:rsidRPr="000817F2">
        <w:rPr>
          <w:bCs/>
          <w:i/>
        </w:rPr>
        <w:t xml:space="preserve"> [RAN2/RAN1]: </w:t>
      </w:r>
    </w:p>
    <w:p w14:paraId="02B829EC" w14:textId="77777777" w:rsidR="000817F2" w:rsidRPr="000817F2" w:rsidRDefault="000817F2" w:rsidP="000817F2">
      <w:pPr>
        <w:numPr>
          <w:ilvl w:val="1"/>
          <w:numId w:val="27"/>
        </w:numPr>
        <w:overflowPunct w:val="0"/>
        <w:snapToGrid/>
        <w:spacing w:after="0"/>
        <w:jc w:val="left"/>
        <w:textAlignment w:val="baseline"/>
        <w:rPr>
          <w:bCs/>
          <w:i/>
        </w:rPr>
      </w:pPr>
      <w:r w:rsidRPr="000817F2">
        <w:rPr>
          <w:bCs/>
          <w:i/>
        </w:rPr>
        <w:t>For the FS_NR_AIML_Air study use cases, identify the corresponding contents of UE data collection</w:t>
      </w:r>
    </w:p>
    <w:p w14:paraId="04709832" w14:textId="77777777" w:rsidR="000817F2" w:rsidRPr="000817F2" w:rsidRDefault="000817F2" w:rsidP="000817F2">
      <w:pPr>
        <w:numPr>
          <w:ilvl w:val="1"/>
          <w:numId w:val="27"/>
        </w:numPr>
        <w:overflowPunct w:val="0"/>
        <w:snapToGrid/>
        <w:spacing w:after="0"/>
        <w:jc w:val="left"/>
        <w:textAlignment w:val="baseline"/>
        <w:rPr>
          <w:bCs/>
          <w:i/>
        </w:rPr>
      </w:pPr>
      <w:r w:rsidRPr="000817F2">
        <w:rPr>
          <w:bCs/>
          <w:i/>
        </w:rPr>
        <w:t>Analyse the UE data collection mechanisms identified during the FS_NR_AIML_Air (TR 38.843 section 7.2.1.3.2) study along with the implications and limitations of each of the methods</w:t>
      </w:r>
    </w:p>
    <w:p w14:paraId="20825428" w14:textId="49715A3D" w:rsidR="00B10062" w:rsidRPr="00895A27" w:rsidRDefault="00895A27" w:rsidP="00E13226">
      <w:pPr>
        <w:rPr>
          <w:lang w:val="en-GB" w:eastAsia="zh-CN"/>
        </w:rPr>
      </w:pPr>
      <w:r>
        <w:rPr>
          <w:lang w:val="en-GB" w:eastAsia="zh-CN"/>
        </w:rPr>
        <w:t xml:space="preserve">As highlighted part in yellow, data collection for </w:t>
      </w:r>
      <w:r w:rsidR="00100DAF">
        <w:rPr>
          <w:lang w:val="en-GB" w:eastAsia="zh-CN"/>
        </w:rPr>
        <w:t xml:space="preserve">the </w:t>
      </w:r>
      <w:r w:rsidR="000817F2">
        <w:rPr>
          <w:lang w:val="en-GB" w:eastAsia="zh-CN"/>
        </w:rPr>
        <w:t>UE</w:t>
      </w:r>
      <w:r>
        <w:rPr>
          <w:lang w:val="en-GB" w:eastAsia="zh-CN"/>
        </w:rPr>
        <w:t>-sided model is listed. In this contribution, we provide RAN2 impacts</w:t>
      </w:r>
      <w:r w:rsidR="000817F2">
        <w:rPr>
          <w:lang w:val="en-GB" w:eastAsia="zh-CN"/>
        </w:rPr>
        <w:t xml:space="preserve"> analysis</w:t>
      </w:r>
      <w:r>
        <w:rPr>
          <w:lang w:val="en-GB" w:eastAsia="zh-CN"/>
        </w:rPr>
        <w:t xml:space="preserve"> for </w:t>
      </w:r>
      <w:r w:rsidR="000817F2">
        <w:rPr>
          <w:lang w:val="en-GB" w:eastAsia="zh-CN"/>
        </w:rPr>
        <w:t>UE</w:t>
      </w:r>
      <w:r w:rsidR="005279D0">
        <w:rPr>
          <w:lang w:val="en-GB" w:eastAsia="zh-CN"/>
        </w:rPr>
        <w:t>-</w:t>
      </w:r>
      <w:r>
        <w:rPr>
          <w:lang w:val="en-GB" w:eastAsia="zh-CN"/>
        </w:rPr>
        <w:t>side</w:t>
      </w:r>
      <w:r w:rsidR="005279D0">
        <w:rPr>
          <w:lang w:val="en-GB" w:eastAsia="zh-CN"/>
        </w:rPr>
        <w:t>d</w:t>
      </w:r>
      <w:r>
        <w:rPr>
          <w:lang w:val="en-GB" w:eastAsia="zh-CN"/>
        </w:rPr>
        <w:t xml:space="preserve"> data collection.</w:t>
      </w:r>
    </w:p>
    <w:p w14:paraId="4781FF5A" w14:textId="36FDD278" w:rsidR="00644958" w:rsidRPr="00D86AE6" w:rsidRDefault="003E3B65" w:rsidP="000F0983">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0817F2">
        <w:rPr>
          <w:rFonts w:ascii="Arial" w:hAnsi="Arial" w:cs="Arial"/>
          <w:sz w:val="36"/>
        </w:rPr>
        <w:t>Discussion</w:t>
      </w:r>
    </w:p>
    <w:p w14:paraId="3D5D8E2D" w14:textId="6BEDD17E" w:rsidR="003E3B65" w:rsidRDefault="00201F00" w:rsidP="003E3B65">
      <w:pPr>
        <w:pStyle w:val="2"/>
        <w:rPr>
          <w:lang w:eastAsia="zh-CN"/>
        </w:rPr>
      </w:pPr>
      <w:r>
        <w:rPr>
          <w:lang w:eastAsia="zh-CN"/>
        </w:rPr>
        <w:t>Work split between RAN1 and RAN2</w:t>
      </w:r>
    </w:p>
    <w:p w14:paraId="4453F1F3" w14:textId="214BAD7C" w:rsidR="00644958" w:rsidRDefault="00D86AE6" w:rsidP="00F8469F">
      <w:pPr>
        <w:rPr>
          <w:lang w:eastAsia="zh-CN"/>
        </w:rPr>
      </w:pPr>
      <w:r>
        <w:rPr>
          <w:lang w:eastAsia="zh-CN"/>
        </w:rPr>
        <w:t>Regarding the UE-sided data collection, there are two study directions. One is the data content and format as follows:</w:t>
      </w:r>
    </w:p>
    <w:p w14:paraId="161DD16A" w14:textId="77777777" w:rsidR="00D86AE6" w:rsidRPr="000817F2" w:rsidRDefault="00D86AE6" w:rsidP="00D86AE6">
      <w:pPr>
        <w:numPr>
          <w:ilvl w:val="0"/>
          <w:numId w:val="27"/>
        </w:numPr>
        <w:overflowPunct w:val="0"/>
        <w:snapToGrid/>
        <w:spacing w:after="0"/>
        <w:jc w:val="left"/>
        <w:textAlignment w:val="baseline"/>
        <w:rPr>
          <w:bCs/>
          <w:i/>
        </w:rPr>
      </w:pPr>
      <w:r w:rsidRPr="000817F2">
        <w:rPr>
          <w:bCs/>
          <w:i/>
        </w:rPr>
        <w:t>For the FS_NR_AIML_Air study use cases, identify the corresponding contents of UE data collection</w:t>
      </w:r>
    </w:p>
    <w:p w14:paraId="6F4B3899" w14:textId="334476C8" w:rsidR="00D86AE6" w:rsidRDefault="00D86AE6" w:rsidP="00F8469F">
      <w:pPr>
        <w:rPr>
          <w:lang w:eastAsia="zh-CN"/>
        </w:rPr>
      </w:pPr>
      <w:r>
        <w:rPr>
          <w:lang w:eastAsia="zh-CN"/>
        </w:rPr>
        <w:t xml:space="preserve">We think the </w:t>
      </w:r>
      <w:r w:rsidR="00CA2529">
        <w:rPr>
          <w:lang w:eastAsia="zh-CN"/>
        </w:rPr>
        <w:t xml:space="preserve">discussion on the </w:t>
      </w:r>
      <w:r>
        <w:rPr>
          <w:lang w:eastAsia="zh-CN"/>
        </w:rPr>
        <w:t xml:space="preserve">data content and format should be </w:t>
      </w:r>
      <w:r w:rsidR="00044E8B">
        <w:rPr>
          <w:lang w:eastAsia="zh-CN"/>
        </w:rPr>
        <w:t>led</w:t>
      </w:r>
      <w:r>
        <w:rPr>
          <w:lang w:eastAsia="zh-CN"/>
        </w:rPr>
        <w:t xml:space="preserve"> by RAN1. </w:t>
      </w:r>
    </w:p>
    <w:p w14:paraId="690F41C7" w14:textId="5C6592FF" w:rsidR="00D86AE6" w:rsidRDefault="00D86AE6" w:rsidP="00F8469F">
      <w:pPr>
        <w:rPr>
          <w:lang w:eastAsia="zh-CN"/>
        </w:rPr>
      </w:pPr>
      <w:r>
        <w:rPr>
          <w:rFonts w:hint="eastAsia"/>
          <w:lang w:eastAsia="zh-CN"/>
        </w:rPr>
        <w:t>A</w:t>
      </w:r>
      <w:r>
        <w:rPr>
          <w:lang w:eastAsia="zh-CN"/>
        </w:rPr>
        <w:t>nother one is the data collection mechanism as follows:</w:t>
      </w:r>
    </w:p>
    <w:p w14:paraId="57B76AF3" w14:textId="77777777" w:rsidR="00D86AE6" w:rsidRPr="000817F2" w:rsidRDefault="00D86AE6" w:rsidP="00D86AE6">
      <w:pPr>
        <w:numPr>
          <w:ilvl w:val="0"/>
          <w:numId w:val="27"/>
        </w:numPr>
        <w:overflowPunct w:val="0"/>
        <w:snapToGrid/>
        <w:spacing w:after="0"/>
        <w:jc w:val="left"/>
        <w:textAlignment w:val="baseline"/>
        <w:rPr>
          <w:bCs/>
          <w:i/>
        </w:rPr>
      </w:pPr>
      <w:r w:rsidRPr="000817F2">
        <w:rPr>
          <w:bCs/>
          <w:i/>
        </w:rPr>
        <w:t>Analyse the UE data collection mechanisms identified during the FS_NR_AIML_Air (TR 38.843 section 7.2.1.3.2) study along with the implications and limitations of each of the methods</w:t>
      </w:r>
    </w:p>
    <w:p w14:paraId="65802FF4" w14:textId="77777777" w:rsidR="001647E0" w:rsidRDefault="001647E0" w:rsidP="00F8469F">
      <w:pPr>
        <w:rPr>
          <w:lang w:eastAsia="zh-CN"/>
        </w:rPr>
      </w:pPr>
    </w:p>
    <w:p w14:paraId="60B41B64" w14:textId="7F938719" w:rsidR="00CD43E6" w:rsidRDefault="00D86AE6" w:rsidP="00F8469F">
      <w:pPr>
        <w:rPr>
          <w:lang w:eastAsia="zh-CN"/>
        </w:rPr>
      </w:pPr>
      <w:r>
        <w:rPr>
          <w:rFonts w:hint="eastAsia"/>
          <w:lang w:eastAsia="zh-CN"/>
        </w:rPr>
        <w:t>T</w:t>
      </w:r>
      <w:r>
        <w:rPr>
          <w:lang w:eastAsia="zh-CN"/>
        </w:rPr>
        <w:t xml:space="preserve">his should be </w:t>
      </w:r>
      <w:r w:rsidR="00044E8B">
        <w:rPr>
          <w:lang w:eastAsia="zh-CN"/>
        </w:rPr>
        <w:t xml:space="preserve">led </w:t>
      </w:r>
      <w:r>
        <w:rPr>
          <w:lang w:eastAsia="zh-CN"/>
        </w:rPr>
        <w:t>by RAN2</w:t>
      </w:r>
      <w:r w:rsidR="00044E8B">
        <w:rPr>
          <w:lang w:eastAsia="zh-CN"/>
        </w:rPr>
        <w:t xml:space="preserve">, but we don’t need to discuss it now because </w:t>
      </w:r>
      <w:r w:rsidR="00100DAF">
        <w:rPr>
          <w:lang w:eastAsia="zh-CN"/>
        </w:rPr>
        <w:t xml:space="preserve">the </w:t>
      </w:r>
      <w:r w:rsidR="00044E8B">
        <w:rPr>
          <w:lang w:eastAsia="zh-CN"/>
        </w:rPr>
        <w:t xml:space="preserve">data collection mechanism </w:t>
      </w:r>
      <w:r w:rsidR="00100DAF">
        <w:rPr>
          <w:lang w:eastAsia="zh-CN"/>
        </w:rPr>
        <w:t>depends</w:t>
      </w:r>
      <w:r w:rsidR="00044E8B">
        <w:rPr>
          <w:lang w:eastAsia="zh-CN"/>
        </w:rPr>
        <w:t xml:space="preserve"> on </w:t>
      </w:r>
      <w:r w:rsidR="00100DAF">
        <w:rPr>
          <w:lang w:eastAsia="zh-CN"/>
        </w:rPr>
        <w:t>RAN1's</w:t>
      </w:r>
      <w:r w:rsidR="00044E8B">
        <w:rPr>
          <w:lang w:eastAsia="zh-CN"/>
        </w:rPr>
        <w:t xml:space="preserve"> progress on data contents and format</w:t>
      </w:r>
      <w:r>
        <w:rPr>
          <w:lang w:eastAsia="zh-CN"/>
        </w:rPr>
        <w:t>.</w:t>
      </w:r>
      <w:r w:rsidR="00044E8B">
        <w:rPr>
          <w:lang w:eastAsia="zh-CN"/>
        </w:rPr>
        <w:t xml:space="preserve"> RAN2 should wait for RAN1 progress. If RAN1 has any progress, RAN2 can discuss it more efficiently.</w:t>
      </w:r>
    </w:p>
    <w:p w14:paraId="59B2C1E4" w14:textId="77777777" w:rsidR="00226A0D" w:rsidRDefault="00226A0D" w:rsidP="00F8469F">
      <w:pPr>
        <w:rPr>
          <w:lang w:eastAsia="zh-CN"/>
        </w:rPr>
      </w:pPr>
    </w:p>
    <w:p w14:paraId="37FC11F5" w14:textId="046FD32D" w:rsidR="00CD43E6" w:rsidRDefault="00960D22" w:rsidP="00CD43E6">
      <w:pPr>
        <w:pStyle w:val="2"/>
        <w:rPr>
          <w:lang w:eastAsia="zh-CN"/>
        </w:rPr>
      </w:pPr>
      <w:r>
        <w:rPr>
          <w:lang w:eastAsia="zh-CN"/>
        </w:rPr>
        <w:t xml:space="preserve">Discussion on </w:t>
      </w:r>
      <w:r w:rsidR="00075496">
        <w:rPr>
          <w:lang w:eastAsia="zh-CN"/>
        </w:rPr>
        <w:t xml:space="preserve">the </w:t>
      </w:r>
      <w:r w:rsidR="006A4357">
        <w:rPr>
          <w:lang w:eastAsia="zh-CN"/>
        </w:rPr>
        <w:t>scope for collection of UE-sided model training data</w:t>
      </w:r>
    </w:p>
    <w:p w14:paraId="6821B418" w14:textId="77777777" w:rsidR="00044E8B" w:rsidRDefault="00075496" w:rsidP="00075496">
      <w:pPr>
        <w:ind w:rightChars="100" w:right="220"/>
        <w:rPr>
          <w:rFonts w:eastAsiaTheme="minorEastAsia"/>
          <w:lang w:eastAsia="zh-CN"/>
        </w:rPr>
      </w:pPr>
      <w:r>
        <w:rPr>
          <w:rFonts w:eastAsiaTheme="minorEastAsia" w:hint="eastAsia"/>
          <w:lang w:eastAsia="zh-CN"/>
        </w:rPr>
        <w:t>I</w:t>
      </w:r>
      <w:r>
        <w:rPr>
          <w:rFonts w:eastAsiaTheme="minorEastAsia"/>
          <w:lang w:eastAsia="zh-CN"/>
        </w:rPr>
        <w:t xml:space="preserve">n the function mapping discussion, the UE-sided OTT server has been captured as a possible entity for offline training and model transfer/delivery for some use cases. </w:t>
      </w:r>
    </w:p>
    <w:p w14:paraId="26073D21" w14:textId="77777777" w:rsidR="00044E8B" w:rsidRDefault="00044E8B" w:rsidP="00075496">
      <w:pPr>
        <w:ind w:rightChars="100" w:right="220"/>
        <w:rPr>
          <w:rFonts w:eastAsiaTheme="minorEastAsia"/>
          <w:lang w:eastAsia="zh-CN"/>
        </w:rPr>
      </w:pPr>
      <w:r>
        <w:rPr>
          <w:rFonts w:eastAsiaTheme="minorEastAsia"/>
          <w:lang w:eastAsia="zh-CN"/>
        </w:rPr>
        <w:t xml:space="preserve">Besides, in the objective, it has mentioned that RAN2 should analyze the UE-sided data collection based on SI outcome (TR section 7.2.1.3.2) as follows. </w:t>
      </w:r>
    </w:p>
    <w:tbl>
      <w:tblPr>
        <w:tblStyle w:val="ae"/>
        <w:tblW w:w="0" w:type="auto"/>
        <w:tblLook w:val="04A0" w:firstRow="1" w:lastRow="0" w:firstColumn="1" w:lastColumn="0" w:noHBand="0" w:noVBand="1"/>
      </w:tblPr>
      <w:tblGrid>
        <w:gridCol w:w="9307"/>
      </w:tblGrid>
      <w:tr w:rsidR="00044E8B" w14:paraId="0E1943A4" w14:textId="77777777" w:rsidTr="00044E8B">
        <w:tc>
          <w:tcPr>
            <w:tcW w:w="9307" w:type="dxa"/>
          </w:tcPr>
          <w:p w14:paraId="1B957EF0" w14:textId="77777777" w:rsidR="00044E8B" w:rsidRPr="00044E8B" w:rsidRDefault="00044E8B" w:rsidP="00044E8B">
            <w:pPr>
              <w:numPr>
                <w:ilvl w:val="0"/>
                <w:numId w:val="27"/>
              </w:numPr>
              <w:overflowPunct w:val="0"/>
              <w:snapToGrid/>
              <w:spacing w:after="0"/>
              <w:jc w:val="left"/>
              <w:textAlignment w:val="baseline"/>
              <w:rPr>
                <w:bCs/>
              </w:rPr>
            </w:pPr>
            <w:r w:rsidRPr="00044E8B">
              <w:rPr>
                <w:bCs/>
              </w:rPr>
              <w:t xml:space="preserve">CN/OAM/OTT collection of UE-sided model training data [RAN2/RAN1]: </w:t>
            </w:r>
          </w:p>
          <w:p w14:paraId="5133900F" w14:textId="77777777" w:rsidR="00044E8B" w:rsidRPr="00044E8B" w:rsidRDefault="00044E8B" w:rsidP="00044E8B">
            <w:pPr>
              <w:numPr>
                <w:ilvl w:val="1"/>
                <w:numId w:val="27"/>
              </w:numPr>
              <w:overflowPunct w:val="0"/>
              <w:snapToGrid/>
              <w:spacing w:after="0"/>
              <w:jc w:val="left"/>
              <w:textAlignment w:val="baseline"/>
              <w:rPr>
                <w:bCs/>
              </w:rPr>
            </w:pPr>
            <w:r w:rsidRPr="00044E8B">
              <w:rPr>
                <w:bCs/>
              </w:rPr>
              <w:t>For the FS_NR_AIML_Air study use cases, identify the corresponding contents of UE data collection</w:t>
            </w:r>
          </w:p>
          <w:p w14:paraId="5380C52D" w14:textId="03512D60" w:rsidR="00044E8B" w:rsidRPr="00044E8B" w:rsidRDefault="00044E8B" w:rsidP="00044E8B">
            <w:pPr>
              <w:numPr>
                <w:ilvl w:val="1"/>
                <w:numId w:val="27"/>
              </w:numPr>
              <w:overflowPunct w:val="0"/>
              <w:snapToGrid/>
              <w:spacing w:after="0"/>
              <w:jc w:val="left"/>
              <w:textAlignment w:val="baseline"/>
              <w:rPr>
                <w:bCs/>
                <w:i/>
              </w:rPr>
            </w:pPr>
            <w:r w:rsidRPr="00044E8B">
              <w:rPr>
                <w:bCs/>
              </w:rPr>
              <w:t xml:space="preserve">Analyse the UE data collection mechanisms identified during the FS_NR_AIML_Air </w:t>
            </w:r>
            <w:r w:rsidRPr="00044E8B">
              <w:rPr>
                <w:bCs/>
                <w:highlight w:val="yellow"/>
              </w:rPr>
              <w:t>(TR 38.843 section 7.2.1.3.2)</w:t>
            </w:r>
            <w:r w:rsidRPr="00044E8B">
              <w:rPr>
                <w:bCs/>
              </w:rPr>
              <w:t xml:space="preserve"> study along with the implications and limitations of each </w:t>
            </w:r>
            <w:r w:rsidRPr="00044E8B">
              <w:rPr>
                <w:bCs/>
              </w:rPr>
              <w:lastRenderedPageBreak/>
              <w:t>of the methods</w:t>
            </w:r>
          </w:p>
        </w:tc>
      </w:tr>
    </w:tbl>
    <w:p w14:paraId="4652F62D" w14:textId="36CC2FE0" w:rsidR="00044E8B" w:rsidRDefault="00044E8B" w:rsidP="004B3A7A">
      <w:pPr>
        <w:spacing w:before="120"/>
        <w:ind w:rightChars="100" w:right="220"/>
        <w:rPr>
          <w:rFonts w:eastAsiaTheme="minorEastAsia"/>
          <w:lang w:eastAsia="zh-CN"/>
        </w:rPr>
      </w:pPr>
      <w:r>
        <w:rPr>
          <w:rFonts w:eastAsiaTheme="minorEastAsia"/>
          <w:lang w:eastAsia="zh-CN"/>
        </w:rPr>
        <w:lastRenderedPageBreak/>
        <w:t xml:space="preserve">We found that only </w:t>
      </w:r>
      <w:r w:rsidR="00100DAF">
        <w:rPr>
          <w:rFonts w:eastAsiaTheme="minorEastAsia"/>
          <w:lang w:eastAsia="zh-CN"/>
        </w:rPr>
        <w:t xml:space="preserve">the </w:t>
      </w:r>
      <w:r>
        <w:rPr>
          <w:rFonts w:eastAsiaTheme="minorEastAsia"/>
          <w:lang w:eastAsia="zh-CN"/>
        </w:rPr>
        <w:t xml:space="preserve">OTT server is </w:t>
      </w:r>
      <w:r w:rsidR="004B3A7A">
        <w:rPr>
          <w:rFonts w:eastAsiaTheme="minorEastAsia"/>
          <w:lang w:eastAsia="zh-CN"/>
        </w:rPr>
        <w:t>the termination node for UE-sided data collection</w:t>
      </w:r>
      <w:r>
        <w:rPr>
          <w:rFonts w:eastAsiaTheme="minorEastAsia"/>
          <w:lang w:eastAsia="zh-CN"/>
        </w:rPr>
        <w:t xml:space="preserve"> in section 7.2.1.3.2 of TR 38.843, as follows.</w:t>
      </w:r>
    </w:p>
    <w:tbl>
      <w:tblPr>
        <w:tblStyle w:val="ae"/>
        <w:tblW w:w="0" w:type="auto"/>
        <w:tblLook w:val="04A0" w:firstRow="1" w:lastRow="0" w:firstColumn="1" w:lastColumn="0" w:noHBand="0" w:noVBand="1"/>
      </w:tblPr>
      <w:tblGrid>
        <w:gridCol w:w="9307"/>
      </w:tblGrid>
      <w:tr w:rsidR="00044E8B" w14:paraId="1141BA79" w14:textId="77777777" w:rsidTr="00044E8B">
        <w:tc>
          <w:tcPr>
            <w:tcW w:w="9307" w:type="dxa"/>
          </w:tcPr>
          <w:p w14:paraId="5CEEB2CA" w14:textId="77777777" w:rsidR="00044E8B" w:rsidRPr="00044E8B" w:rsidRDefault="00044E8B" w:rsidP="00044E8B">
            <w:pPr>
              <w:keepNext/>
              <w:keepLines/>
              <w:autoSpaceDE/>
              <w:autoSpaceDN/>
              <w:adjustRightInd/>
              <w:snapToGrid/>
              <w:spacing w:before="120" w:after="180"/>
              <w:jc w:val="left"/>
              <w:outlineLvl w:val="4"/>
              <w:rPr>
                <w:rFonts w:ascii="Arial" w:eastAsia="MS Mincho" w:hAnsi="Arial"/>
                <w:szCs w:val="20"/>
                <w:lang w:val="en-GB"/>
              </w:rPr>
            </w:pPr>
            <w:r w:rsidRPr="00044E8B">
              <w:rPr>
                <w:rFonts w:ascii="Arial" w:eastAsia="MS Mincho" w:hAnsi="Arial"/>
                <w:szCs w:val="20"/>
                <w:lang w:val="en-GB"/>
              </w:rPr>
              <w:t>7.2.1.3.2</w:t>
            </w:r>
            <w:r w:rsidRPr="00044E8B">
              <w:rPr>
                <w:rFonts w:ascii="Arial" w:eastAsia="MS Mincho" w:hAnsi="Arial"/>
                <w:szCs w:val="20"/>
                <w:lang w:val="en-GB"/>
              </w:rPr>
              <w:tab/>
              <w:t xml:space="preserve">Data collection for UE-side model training </w:t>
            </w:r>
          </w:p>
          <w:p w14:paraId="4C4DC853" w14:textId="77777777" w:rsidR="00044E8B" w:rsidRPr="00044E8B" w:rsidRDefault="00044E8B" w:rsidP="00044E8B">
            <w:pPr>
              <w:autoSpaceDE/>
              <w:autoSpaceDN/>
              <w:adjustRightInd/>
              <w:snapToGrid/>
              <w:spacing w:after="180"/>
              <w:jc w:val="left"/>
              <w:rPr>
                <w:rFonts w:eastAsia="MS Mincho"/>
                <w:sz w:val="20"/>
                <w:szCs w:val="20"/>
                <w:lang w:val="en-GB"/>
              </w:rPr>
            </w:pPr>
            <w:r w:rsidRPr="00044E8B">
              <w:rPr>
                <w:rFonts w:eastAsia="MS Mincho"/>
                <w:sz w:val="20"/>
                <w:szCs w:val="20"/>
                <w:lang w:val="en-GB"/>
              </w:rPr>
              <w:t xml:space="preserve">The following proposals were discussed in RAN2: </w:t>
            </w:r>
          </w:p>
          <w:p w14:paraId="5F0AE2EE" w14:textId="77777777" w:rsidR="00044E8B" w:rsidRPr="00044E8B" w:rsidRDefault="00044E8B" w:rsidP="00044E8B">
            <w:pPr>
              <w:numPr>
                <w:ilvl w:val="0"/>
                <w:numId w:val="29"/>
              </w:numPr>
              <w:autoSpaceDE/>
              <w:autoSpaceDN/>
              <w:adjustRightInd/>
              <w:snapToGrid/>
              <w:spacing w:after="180"/>
              <w:contextualSpacing/>
              <w:jc w:val="left"/>
              <w:rPr>
                <w:rFonts w:eastAsia="MS Mincho"/>
                <w:sz w:val="20"/>
                <w:szCs w:val="20"/>
                <w:lang w:val="en-GB"/>
              </w:rPr>
            </w:pPr>
            <w:r w:rsidRPr="00044E8B">
              <w:rPr>
                <w:rFonts w:eastAsia="MS Mincho"/>
                <w:sz w:val="20"/>
                <w:szCs w:val="20"/>
                <w:lang w:val="en-GB"/>
              </w:rPr>
              <w:t xml:space="preserve">UE collects and directly transfers training data to the </w:t>
            </w:r>
            <w:r w:rsidRPr="00044E8B">
              <w:rPr>
                <w:rFonts w:eastAsia="MS Mincho"/>
                <w:sz w:val="20"/>
                <w:szCs w:val="20"/>
                <w:highlight w:val="yellow"/>
                <w:lang w:val="en-GB"/>
              </w:rPr>
              <w:t>Over-The-Top (OTT)</w:t>
            </w:r>
            <w:r w:rsidRPr="00044E8B">
              <w:rPr>
                <w:rFonts w:eastAsia="MS Mincho"/>
                <w:sz w:val="20"/>
                <w:szCs w:val="20"/>
                <w:lang w:val="en-GB"/>
              </w:rPr>
              <w:t xml:space="preserve"> server;</w:t>
            </w:r>
          </w:p>
          <w:p w14:paraId="3FB0A8F1" w14:textId="77777777" w:rsidR="00044E8B" w:rsidRPr="00044E8B" w:rsidRDefault="00044E8B" w:rsidP="00044E8B">
            <w:pPr>
              <w:autoSpaceDE/>
              <w:autoSpaceDN/>
              <w:adjustRightInd/>
              <w:snapToGrid/>
              <w:spacing w:after="180"/>
              <w:ind w:left="1080"/>
              <w:jc w:val="left"/>
              <w:rPr>
                <w:rFonts w:eastAsia="MS Mincho"/>
                <w:sz w:val="20"/>
                <w:szCs w:val="20"/>
                <w:lang w:val="en-GB"/>
              </w:rPr>
            </w:pPr>
            <w:r w:rsidRPr="00044E8B">
              <w:rPr>
                <w:rFonts w:eastAsia="MS Mincho"/>
                <w:sz w:val="20"/>
                <w:szCs w:val="20"/>
                <w:lang w:val="en-GB"/>
              </w:rPr>
              <w:t>1a) OTT (3GPP transparent)</w:t>
            </w:r>
          </w:p>
          <w:p w14:paraId="774DEF47" w14:textId="77777777" w:rsidR="00044E8B" w:rsidRPr="00044E8B" w:rsidRDefault="00044E8B" w:rsidP="00044E8B">
            <w:pPr>
              <w:autoSpaceDE/>
              <w:autoSpaceDN/>
              <w:adjustRightInd/>
              <w:snapToGrid/>
              <w:spacing w:after="180"/>
              <w:ind w:left="1080"/>
              <w:jc w:val="left"/>
              <w:rPr>
                <w:rFonts w:eastAsia="MS Mincho"/>
                <w:sz w:val="20"/>
                <w:szCs w:val="20"/>
                <w:lang w:val="en-GB"/>
              </w:rPr>
            </w:pPr>
            <w:r w:rsidRPr="00044E8B">
              <w:rPr>
                <w:rFonts w:eastAsia="MS Mincho"/>
                <w:sz w:val="20"/>
                <w:szCs w:val="20"/>
                <w:lang w:val="en-GB"/>
              </w:rPr>
              <w:t>1b) OTT (non-3GPP transparent)</w:t>
            </w:r>
          </w:p>
          <w:p w14:paraId="03E16CCF" w14:textId="77777777" w:rsidR="00044E8B" w:rsidRPr="00044E8B" w:rsidRDefault="00044E8B" w:rsidP="00044E8B">
            <w:pPr>
              <w:numPr>
                <w:ilvl w:val="0"/>
                <w:numId w:val="29"/>
              </w:numPr>
              <w:autoSpaceDE/>
              <w:autoSpaceDN/>
              <w:adjustRightInd/>
              <w:snapToGrid/>
              <w:spacing w:after="180"/>
              <w:contextualSpacing/>
              <w:jc w:val="left"/>
              <w:rPr>
                <w:rFonts w:eastAsia="MS Mincho"/>
                <w:sz w:val="20"/>
                <w:szCs w:val="20"/>
                <w:lang w:val="en-GB"/>
              </w:rPr>
            </w:pPr>
            <w:r w:rsidRPr="00044E8B">
              <w:rPr>
                <w:rFonts w:eastAsia="MS Mincho"/>
                <w:sz w:val="20"/>
                <w:szCs w:val="20"/>
                <w:lang w:val="en-GB"/>
              </w:rPr>
              <w:t xml:space="preserve">UE collects training data and transfers it to Core Network. Core Network transfers the training data to the </w:t>
            </w:r>
            <w:r w:rsidRPr="00044E8B">
              <w:rPr>
                <w:rFonts w:eastAsia="MS Mincho"/>
                <w:sz w:val="20"/>
                <w:szCs w:val="20"/>
                <w:highlight w:val="yellow"/>
                <w:lang w:val="en-GB"/>
              </w:rPr>
              <w:t>OTT server</w:t>
            </w:r>
            <w:r w:rsidRPr="00044E8B">
              <w:rPr>
                <w:rFonts w:eastAsia="MS Mincho"/>
                <w:sz w:val="20"/>
                <w:szCs w:val="20"/>
                <w:lang w:val="en-GB"/>
              </w:rPr>
              <w:t>.</w:t>
            </w:r>
            <w:r w:rsidRPr="00044E8B">
              <w:rPr>
                <w:rFonts w:eastAsia="MS Mincho"/>
                <w:sz w:val="20"/>
                <w:szCs w:val="20"/>
                <w:lang w:val="en-GB"/>
              </w:rPr>
              <w:br/>
            </w:r>
          </w:p>
          <w:p w14:paraId="7A17F7F8" w14:textId="77777777" w:rsidR="00044E8B" w:rsidRPr="00044E8B" w:rsidRDefault="00044E8B" w:rsidP="00044E8B">
            <w:pPr>
              <w:numPr>
                <w:ilvl w:val="0"/>
                <w:numId w:val="29"/>
              </w:numPr>
              <w:autoSpaceDE/>
              <w:autoSpaceDN/>
              <w:adjustRightInd/>
              <w:snapToGrid/>
              <w:spacing w:after="180"/>
              <w:contextualSpacing/>
              <w:jc w:val="left"/>
              <w:rPr>
                <w:rFonts w:eastAsia="MS Mincho"/>
                <w:sz w:val="20"/>
                <w:szCs w:val="20"/>
                <w:lang w:val="en-GB"/>
              </w:rPr>
            </w:pPr>
            <w:r w:rsidRPr="00044E8B">
              <w:rPr>
                <w:rFonts w:eastAsia="MS Mincho"/>
                <w:sz w:val="20"/>
                <w:szCs w:val="20"/>
                <w:lang w:val="en-GB"/>
              </w:rPr>
              <w:t xml:space="preserve">UE collects training data and transfers it to OAM. OAM transfers the needed data to the </w:t>
            </w:r>
            <w:r w:rsidRPr="00044E8B">
              <w:rPr>
                <w:rFonts w:eastAsia="MS Mincho"/>
                <w:sz w:val="20"/>
                <w:szCs w:val="20"/>
                <w:highlight w:val="yellow"/>
                <w:lang w:val="en-GB"/>
              </w:rPr>
              <w:t>OTT server</w:t>
            </w:r>
            <w:r w:rsidRPr="00044E8B">
              <w:rPr>
                <w:rFonts w:eastAsia="MS Mincho"/>
                <w:sz w:val="20"/>
                <w:szCs w:val="20"/>
                <w:lang w:val="en-GB"/>
              </w:rPr>
              <w:t>.</w:t>
            </w:r>
          </w:p>
          <w:p w14:paraId="57346CE0" w14:textId="5DDA1293" w:rsidR="00044E8B" w:rsidRPr="004B3A7A" w:rsidRDefault="00044E8B" w:rsidP="004B3A7A">
            <w:pPr>
              <w:autoSpaceDE/>
              <w:autoSpaceDN/>
              <w:adjustRightInd/>
              <w:snapToGrid/>
              <w:spacing w:after="180"/>
              <w:jc w:val="left"/>
              <w:rPr>
                <w:rFonts w:eastAsia="MS Mincho"/>
                <w:sz w:val="20"/>
                <w:szCs w:val="20"/>
                <w:lang w:val="en-GB"/>
              </w:rPr>
            </w:pPr>
            <w:r w:rsidRPr="00044E8B">
              <w:rPr>
                <w:rFonts w:eastAsia="MS Mincho"/>
                <w:sz w:val="20"/>
                <w:szCs w:val="20"/>
                <w:lang w:val="en-GB"/>
              </w:rPr>
              <w:t>RAN2 did not study or analyse these proposals and did not agree to requirements or recommendations.</w:t>
            </w:r>
          </w:p>
        </w:tc>
      </w:tr>
    </w:tbl>
    <w:p w14:paraId="0B4A3C1D" w14:textId="77777777" w:rsidR="003350E3" w:rsidRDefault="003350E3" w:rsidP="00CD43E6">
      <w:pPr>
        <w:rPr>
          <w:b/>
          <w:lang w:eastAsia="zh-CN"/>
        </w:rPr>
      </w:pPr>
    </w:p>
    <w:p w14:paraId="5B7800D6" w14:textId="63DF5EF1" w:rsidR="00860571" w:rsidRDefault="0041681D" w:rsidP="00CD43E6">
      <w:pPr>
        <w:rPr>
          <w:b/>
          <w:lang w:eastAsia="zh-CN"/>
        </w:rPr>
      </w:pPr>
      <w:r>
        <w:rPr>
          <w:b/>
          <w:lang w:eastAsia="zh-CN"/>
        </w:rPr>
        <w:t>Observation</w:t>
      </w:r>
      <w:r w:rsidRPr="00CD43E6">
        <w:rPr>
          <w:b/>
          <w:lang w:eastAsia="zh-CN"/>
        </w:rPr>
        <w:t xml:space="preserve"> </w:t>
      </w:r>
      <w:r w:rsidR="004B3A7A">
        <w:rPr>
          <w:b/>
          <w:lang w:eastAsia="zh-CN"/>
        </w:rPr>
        <w:t>1</w:t>
      </w:r>
      <w:r w:rsidR="00CD43E6" w:rsidRPr="00CD43E6">
        <w:rPr>
          <w:b/>
          <w:lang w:eastAsia="zh-CN"/>
        </w:rPr>
        <w:t xml:space="preserve">: </w:t>
      </w:r>
      <w:r w:rsidR="00971DAD" w:rsidRPr="0031095C">
        <w:rPr>
          <w:b/>
          <w:lang w:eastAsia="zh-CN"/>
        </w:rPr>
        <w:t xml:space="preserve">Only the OTT server is considered as the termination node for </w:t>
      </w:r>
      <w:r w:rsidR="00276CE9">
        <w:rPr>
          <w:b/>
          <w:lang w:eastAsia="zh-CN"/>
        </w:rPr>
        <w:t xml:space="preserve">UE-sided </w:t>
      </w:r>
      <w:r w:rsidR="00971DAD" w:rsidRPr="0031095C">
        <w:rPr>
          <w:b/>
          <w:lang w:eastAsia="zh-CN"/>
        </w:rPr>
        <w:t xml:space="preserve">data collection for model training. </w:t>
      </w:r>
    </w:p>
    <w:p w14:paraId="22BFF656" w14:textId="77777777" w:rsidR="009C0372" w:rsidRPr="00CD43E6" w:rsidRDefault="009C0372" w:rsidP="00CD43E6">
      <w:pPr>
        <w:rPr>
          <w:b/>
          <w:lang w:eastAsia="zh-CN"/>
        </w:rPr>
      </w:pPr>
    </w:p>
    <w:p w14:paraId="0A3FBA70" w14:textId="64113DE5" w:rsidR="00902B69" w:rsidRDefault="00FD382C" w:rsidP="00902B69">
      <w:pPr>
        <w:pStyle w:val="2"/>
        <w:rPr>
          <w:lang w:eastAsia="zh-CN"/>
        </w:rPr>
      </w:pPr>
      <w:r>
        <w:rPr>
          <w:lang w:eastAsia="zh-CN"/>
        </w:rPr>
        <w:t xml:space="preserve">Discussion on </w:t>
      </w:r>
      <w:r w:rsidR="004B3A7A">
        <w:rPr>
          <w:lang w:eastAsia="zh-CN"/>
        </w:rPr>
        <w:t>the solutions for UE-sided data collection</w:t>
      </w:r>
    </w:p>
    <w:p w14:paraId="6FFA764B" w14:textId="77777777" w:rsidR="004B3A7A" w:rsidRDefault="004B3A7A" w:rsidP="004B3A7A">
      <w:pPr>
        <w:rPr>
          <w:lang w:eastAsia="zh-CN"/>
        </w:rPr>
      </w:pPr>
      <w:r>
        <w:rPr>
          <w:rFonts w:hint="eastAsia"/>
          <w:lang w:eastAsia="zh-CN"/>
        </w:rPr>
        <w:t>I</w:t>
      </w:r>
      <w:r>
        <w:rPr>
          <w:lang w:eastAsia="zh-CN"/>
        </w:rPr>
        <w:t>n TR 38.843 [2], the R18 study outcome for UE-sided data collection is summarized as below:</w:t>
      </w:r>
    </w:p>
    <w:tbl>
      <w:tblPr>
        <w:tblStyle w:val="ae"/>
        <w:tblW w:w="0" w:type="auto"/>
        <w:tblLook w:val="04A0" w:firstRow="1" w:lastRow="0" w:firstColumn="1" w:lastColumn="0" w:noHBand="0" w:noVBand="1"/>
      </w:tblPr>
      <w:tblGrid>
        <w:gridCol w:w="9307"/>
      </w:tblGrid>
      <w:tr w:rsidR="004B3A7A" w14:paraId="548BCA38" w14:textId="77777777" w:rsidTr="0031095C">
        <w:tc>
          <w:tcPr>
            <w:tcW w:w="9307" w:type="dxa"/>
          </w:tcPr>
          <w:p w14:paraId="7699044B" w14:textId="77777777" w:rsidR="004B3A7A" w:rsidRPr="0012237E" w:rsidRDefault="004B3A7A" w:rsidP="0031095C">
            <w:pPr>
              <w:keepNext/>
              <w:keepLines/>
              <w:autoSpaceDE/>
              <w:autoSpaceDN/>
              <w:adjustRightInd/>
              <w:snapToGrid/>
              <w:spacing w:before="120" w:after="180"/>
              <w:jc w:val="left"/>
              <w:outlineLvl w:val="4"/>
              <w:rPr>
                <w:rFonts w:ascii="Arial" w:eastAsia="MS Mincho" w:hAnsi="Arial"/>
                <w:szCs w:val="20"/>
                <w:lang w:val="en-GB"/>
              </w:rPr>
            </w:pPr>
            <w:r w:rsidRPr="0012237E">
              <w:rPr>
                <w:rFonts w:ascii="Arial" w:eastAsia="MS Mincho" w:hAnsi="Arial"/>
                <w:szCs w:val="20"/>
                <w:lang w:val="en-GB"/>
              </w:rPr>
              <w:t>7.2.1.3.2</w:t>
            </w:r>
            <w:r w:rsidRPr="0012237E">
              <w:rPr>
                <w:rFonts w:ascii="Arial" w:eastAsia="MS Mincho" w:hAnsi="Arial"/>
                <w:szCs w:val="20"/>
                <w:lang w:val="en-GB"/>
              </w:rPr>
              <w:tab/>
              <w:t xml:space="preserve">Data collection for UE-side model training </w:t>
            </w:r>
          </w:p>
          <w:p w14:paraId="6746A48F" w14:textId="77777777" w:rsidR="004B3A7A" w:rsidRPr="0012237E" w:rsidRDefault="004B3A7A" w:rsidP="0031095C">
            <w:pPr>
              <w:autoSpaceDE/>
              <w:autoSpaceDN/>
              <w:adjustRightInd/>
              <w:snapToGrid/>
              <w:spacing w:after="180"/>
              <w:jc w:val="left"/>
              <w:rPr>
                <w:rFonts w:eastAsia="MS Mincho"/>
                <w:sz w:val="20"/>
                <w:szCs w:val="20"/>
                <w:lang w:val="en-GB"/>
              </w:rPr>
            </w:pPr>
            <w:r w:rsidRPr="0012237E">
              <w:rPr>
                <w:rFonts w:eastAsia="MS Mincho"/>
                <w:sz w:val="20"/>
                <w:szCs w:val="20"/>
                <w:lang w:val="en-GB"/>
              </w:rPr>
              <w:t xml:space="preserve">The following proposals were discussed in RAN2: </w:t>
            </w:r>
          </w:p>
          <w:p w14:paraId="1C23F0C5" w14:textId="77777777" w:rsidR="004B3A7A" w:rsidRPr="0012237E" w:rsidRDefault="004B3A7A" w:rsidP="004B3A7A">
            <w:pPr>
              <w:numPr>
                <w:ilvl w:val="0"/>
                <w:numId w:val="37"/>
              </w:numPr>
              <w:autoSpaceDE/>
              <w:autoSpaceDN/>
              <w:adjustRightInd/>
              <w:snapToGrid/>
              <w:spacing w:after="180"/>
              <w:contextualSpacing/>
              <w:jc w:val="left"/>
              <w:rPr>
                <w:rFonts w:eastAsia="MS Mincho"/>
                <w:sz w:val="20"/>
                <w:szCs w:val="20"/>
                <w:lang w:val="en-GB"/>
              </w:rPr>
            </w:pPr>
            <w:r w:rsidRPr="0012237E">
              <w:rPr>
                <w:rFonts w:eastAsia="MS Mincho"/>
                <w:sz w:val="20"/>
                <w:szCs w:val="20"/>
                <w:lang w:val="en-GB"/>
              </w:rPr>
              <w:t>UE collects and directly transfers training data to the Over-The-Top (OTT) server;</w:t>
            </w:r>
          </w:p>
          <w:p w14:paraId="29D881D8" w14:textId="77777777" w:rsidR="004B3A7A" w:rsidRPr="0012237E" w:rsidRDefault="004B3A7A" w:rsidP="0031095C">
            <w:pPr>
              <w:autoSpaceDE/>
              <w:autoSpaceDN/>
              <w:adjustRightInd/>
              <w:snapToGrid/>
              <w:spacing w:after="180"/>
              <w:ind w:left="1080"/>
              <w:jc w:val="left"/>
              <w:rPr>
                <w:rFonts w:eastAsia="MS Mincho"/>
                <w:sz w:val="20"/>
                <w:szCs w:val="20"/>
                <w:lang w:val="en-GB"/>
              </w:rPr>
            </w:pPr>
            <w:r w:rsidRPr="0012237E">
              <w:rPr>
                <w:rFonts w:eastAsia="MS Mincho"/>
                <w:sz w:val="20"/>
                <w:szCs w:val="20"/>
                <w:lang w:val="en-GB"/>
              </w:rPr>
              <w:t>1a) OTT (3GPP transparent)</w:t>
            </w:r>
          </w:p>
          <w:p w14:paraId="71FA11DC" w14:textId="77777777" w:rsidR="004B3A7A" w:rsidRPr="0012237E" w:rsidRDefault="004B3A7A" w:rsidP="0031095C">
            <w:pPr>
              <w:autoSpaceDE/>
              <w:autoSpaceDN/>
              <w:adjustRightInd/>
              <w:snapToGrid/>
              <w:spacing w:after="180"/>
              <w:ind w:left="1080"/>
              <w:jc w:val="left"/>
              <w:rPr>
                <w:rFonts w:eastAsia="MS Mincho"/>
                <w:sz w:val="20"/>
                <w:szCs w:val="20"/>
                <w:lang w:val="en-GB"/>
              </w:rPr>
            </w:pPr>
            <w:r w:rsidRPr="0012237E">
              <w:rPr>
                <w:rFonts w:eastAsia="MS Mincho"/>
                <w:sz w:val="20"/>
                <w:szCs w:val="20"/>
                <w:lang w:val="en-GB"/>
              </w:rPr>
              <w:t>1b) OTT (non-3GPP transparent)</w:t>
            </w:r>
          </w:p>
          <w:p w14:paraId="218C0F52" w14:textId="77777777" w:rsidR="004B3A7A" w:rsidRPr="0012237E" w:rsidRDefault="004B3A7A" w:rsidP="004B3A7A">
            <w:pPr>
              <w:numPr>
                <w:ilvl w:val="0"/>
                <w:numId w:val="37"/>
              </w:numPr>
              <w:autoSpaceDE/>
              <w:autoSpaceDN/>
              <w:adjustRightInd/>
              <w:snapToGrid/>
              <w:spacing w:after="180"/>
              <w:contextualSpacing/>
              <w:jc w:val="left"/>
              <w:rPr>
                <w:rFonts w:eastAsia="MS Mincho"/>
                <w:sz w:val="20"/>
                <w:szCs w:val="20"/>
                <w:lang w:val="en-GB"/>
              </w:rPr>
            </w:pPr>
            <w:r w:rsidRPr="0012237E">
              <w:rPr>
                <w:rFonts w:eastAsia="MS Mincho"/>
                <w:sz w:val="20"/>
                <w:szCs w:val="20"/>
                <w:lang w:val="en-GB"/>
              </w:rPr>
              <w:t>UE collects training data and transfers it to Core Network. Core Network transfers the training data to the OTT server.</w:t>
            </w:r>
            <w:r w:rsidRPr="0012237E">
              <w:rPr>
                <w:rFonts w:eastAsia="MS Mincho"/>
                <w:sz w:val="20"/>
                <w:szCs w:val="20"/>
                <w:lang w:val="en-GB"/>
              </w:rPr>
              <w:br/>
            </w:r>
          </w:p>
          <w:p w14:paraId="153493EF" w14:textId="77777777" w:rsidR="004B3A7A" w:rsidRPr="0012237E" w:rsidRDefault="004B3A7A" w:rsidP="004B3A7A">
            <w:pPr>
              <w:numPr>
                <w:ilvl w:val="0"/>
                <w:numId w:val="37"/>
              </w:numPr>
              <w:autoSpaceDE/>
              <w:autoSpaceDN/>
              <w:adjustRightInd/>
              <w:snapToGrid/>
              <w:spacing w:after="180"/>
              <w:contextualSpacing/>
              <w:jc w:val="left"/>
              <w:rPr>
                <w:rFonts w:eastAsia="MS Mincho"/>
                <w:sz w:val="20"/>
                <w:szCs w:val="20"/>
                <w:lang w:val="en-GB"/>
              </w:rPr>
            </w:pPr>
            <w:r w:rsidRPr="0012237E">
              <w:rPr>
                <w:rFonts w:eastAsia="MS Mincho"/>
                <w:sz w:val="20"/>
                <w:szCs w:val="20"/>
                <w:lang w:val="en-GB"/>
              </w:rPr>
              <w:t>UE collects training data and transfers it to OAM. OAM transfers the needed data to the OTT server.</w:t>
            </w:r>
          </w:p>
          <w:p w14:paraId="1D1BF4D1" w14:textId="77777777" w:rsidR="004B3A7A" w:rsidRPr="0012237E" w:rsidRDefault="004B3A7A" w:rsidP="0031095C">
            <w:pPr>
              <w:autoSpaceDE/>
              <w:autoSpaceDN/>
              <w:adjustRightInd/>
              <w:snapToGrid/>
              <w:spacing w:after="180"/>
              <w:jc w:val="left"/>
              <w:rPr>
                <w:rFonts w:eastAsia="MS Mincho"/>
                <w:sz w:val="20"/>
                <w:szCs w:val="20"/>
                <w:lang w:val="en-GB"/>
              </w:rPr>
            </w:pPr>
            <w:r w:rsidRPr="0012237E">
              <w:rPr>
                <w:rFonts w:eastAsia="MS Mincho"/>
                <w:sz w:val="20"/>
                <w:szCs w:val="20"/>
                <w:lang w:val="en-GB"/>
              </w:rPr>
              <w:t>RAN2 did not study or analyse these proposals and did not agree to requirements or recommendations.</w:t>
            </w:r>
          </w:p>
        </w:tc>
      </w:tr>
    </w:tbl>
    <w:p w14:paraId="048066FE" w14:textId="7CA13387" w:rsidR="004B3A7A" w:rsidRDefault="004B3A7A" w:rsidP="004B3A7A">
      <w:pPr>
        <w:spacing w:before="120"/>
        <w:rPr>
          <w:lang w:eastAsia="zh-CN"/>
        </w:rPr>
      </w:pPr>
      <w:r>
        <w:rPr>
          <w:lang w:eastAsia="zh-CN"/>
        </w:rPr>
        <w:t xml:space="preserve">As we can see, there are 4 </w:t>
      </w:r>
      <w:r>
        <w:rPr>
          <w:rFonts w:hint="eastAsia"/>
          <w:lang w:eastAsia="zh-CN"/>
        </w:rPr>
        <w:t>solutions</w:t>
      </w:r>
      <w:r>
        <w:rPr>
          <w:lang w:eastAsia="zh-CN"/>
        </w:rPr>
        <w:t xml:space="preserve"> for UE-sided data collection. We will analyze them in the following sections.</w:t>
      </w:r>
    </w:p>
    <w:p w14:paraId="4F42B941" w14:textId="77777777" w:rsidR="003350E3" w:rsidRPr="004B3A7A" w:rsidRDefault="003350E3" w:rsidP="004B3A7A">
      <w:pPr>
        <w:spacing w:before="120"/>
        <w:rPr>
          <w:lang w:eastAsia="zh-CN"/>
        </w:rPr>
      </w:pPr>
    </w:p>
    <w:p w14:paraId="0932BAB4" w14:textId="63BAEAD9" w:rsidR="004B3A7A" w:rsidRPr="004B3A7A" w:rsidRDefault="004B3A7A" w:rsidP="004B3A7A">
      <w:pPr>
        <w:pStyle w:val="3"/>
        <w:rPr>
          <w:lang w:eastAsia="zh-CN"/>
        </w:rPr>
      </w:pPr>
      <w:r>
        <w:rPr>
          <w:lang w:eastAsia="zh-CN"/>
        </w:rPr>
        <w:t>Discussion on Solution 1a</w:t>
      </w:r>
    </w:p>
    <w:p w14:paraId="73CD78C5" w14:textId="5D4350E6" w:rsidR="00616002" w:rsidRDefault="0030375E" w:rsidP="00325021">
      <w:pPr>
        <w:rPr>
          <w:lang w:eastAsia="zh-CN"/>
        </w:rPr>
      </w:pPr>
      <w:r w:rsidRPr="0012237E">
        <w:rPr>
          <w:lang w:eastAsia="zh-CN"/>
        </w:rPr>
        <w:t xml:space="preserve">For </w:t>
      </w:r>
      <w:r>
        <w:rPr>
          <w:lang w:eastAsia="zh-CN"/>
        </w:rPr>
        <w:t xml:space="preserve">solution 1a, </w:t>
      </w:r>
      <w:r w:rsidRPr="003350E3">
        <w:rPr>
          <w:lang w:eastAsia="zh-CN"/>
        </w:rPr>
        <w:t>UE collects and directly transfers training data to the Over-The-Top (OTT) server (3GPP transparent).</w:t>
      </w:r>
      <w:r>
        <w:rPr>
          <w:rFonts w:hint="eastAsia"/>
          <w:lang w:eastAsia="zh-CN"/>
        </w:rPr>
        <w:t xml:space="preserve"> </w:t>
      </w:r>
      <w:r w:rsidR="004B3A7A">
        <w:rPr>
          <w:lang w:eastAsia="zh-CN"/>
        </w:rPr>
        <w:t>In TR 38.843, it has been mentioned that t</w:t>
      </w:r>
      <w:r w:rsidR="00B4679D">
        <w:rPr>
          <w:lang w:eastAsia="zh-CN"/>
        </w:rPr>
        <w:t>he training data is generated by the UE</w:t>
      </w:r>
      <w:r w:rsidR="00616002">
        <w:rPr>
          <w:lang w:eastAsia="zh-CN"/>
        </w:rPr>
        <w:t>, while the termination point for training data is the UE or OTT server, as follows.</w:t>
      </w:r>
    </w:p>
    <w:tbl>
      <w:tblPr>
        <w:tblStyle w:val="ae"/>
        <w:tblW w:w="0" w:type="auto"/>
        <w:tblLook w:val="04A0" w:firstRow="1" w:lastRow="0" w:firstColumn="1" w:lastColumn="0" w:noHBand="0" w:noVBand="1"/>
      </w:tblPr>
      <w:tblGrid>
        <w:gridCol w:w="9307"/>
      </w:tblGrid>
      <w:tr w:rsidR="00616002" w14:paraId="3698DCDA" w14:textId="77777777" w:rsidTr="00616002">
        <w:tc>
          <w:tcPr>
            <w:tcW w:w="9307" w:type="dxa"/>
          </w:tcPr>
          <w:p w14:paraId="12FEE7CF" w14:textId="77777777" w:rsidR="00616002" w:rsidRDefault="00616002" w:rsidP="00616002">
            <w:pPr>
              <w:rPr>
                <w:lang w:eastAsia="zh-CN"/>
              </w:rPr>
            </w:pPr>
            <w:r>
              <w:rPr>
                <w:lang w:eastAsia="zh-CN"/>
              </w:rPr>
              <w:t>-</w:t>
            </w:r>
            <w:r>
              <w:rPr>
                <w:lang w:eastAsia="zh-CN"/>
              </w:rPr>
              <w:tab/>
              <w:t>Model Training:</w:t>
            </w:r>
          </w:p>
          <w:p w14:paraId="580FB85B" w14:textId="77777777" w:rsidR="00616002" w:rsidRDefault="00616002" w:rsidP="00616002">
            <w:pPr>
              <w:rPr>
                <w:lang w:eastAsia="zh-CN"/>
              </w:rPr>
            </w:pPr>
            <w:r>
              <w:rPr>
                <w:lang w:eastAsia="zh-CN"/>
              </w:rPr>
              <w:t>o</w:t>
            </w:r>
            <w:r>
              <w:rPr>
                <w:lang w:eastAsia="zh-CN"/>
              </w:rPr>
              <w:tab/>
              <w:t>For UE-side models, t</w:t>
            </w:r>
            <w:r w:rsidRPr="00616002">
              <w:rPr>
                <w:highlight w:val="yellow"/>
                <w:lang w:eastAsia="zh-CN"/>
              </w:rPr>
              <w:t>raining data can be generated by the UE, while the termination point for training data may include the UE or a UE-side OTT server.</w:t>
            </w:r>
          </w:p>
          <w:p w14:paraId="6E2051D3" w14:textId="77777777" w:rsidR="00616002" w:rsidRDefault="00616002" w:rsidP="00616002">
            <w:pPr>
              <w:rPr>
                <w:lang w:eastAsia="zh-CN"/>
              </w:rPr>
            </w:pPr>
            <w:r>
              <w:rPr>
                <w:lang w:eastAsia="zh-CN"/>
              </w:rPr>
              <w:t xml:space="preserve">Note: RAN2 identified the cases in which OAM or Core Network may be used for UE-side model training. However, no study was conducted since this is beyond the scope of this Working Group. </w:t>
            </w:r>
          </w:p>
          <w:p w14:paraId="234559F5" w14:textId="58380E04" w:rsidR="00616002" w:rsidRPr="00616002" w:rsidRDefault="00616002" w:rsidP="00616002">
            <w:pPr>
              <w:rPr>
                <w:lang w:eastAsia="zh-CN"/>
              </w:rPr>
            </w:pPr>
            <w:r>
              <w:rPr>
                <w:lang w:eastAsia="zh-CN"/>
              </w:rPr>
              <w:lastRenderedPageBreak/>
              <w:t>Note: RAN2 identified the case in which gNB may be used for UE-side model training. However, no conclusion was reached, as this depends on the RAN1 progress.</w:t>
            </w:r>
          </w:p>
        </w:tc>
      </w:tr>
    </w:tbl>
    <w:p w14:paraId="79611B34" w14:textId="1B26DD37" w:rsidR="00616002" w:rsidRDefault="00616002" w:rsidP="00616002">
      <w:pPr>
        <w:rPr>
          <w:lang w:eastAsia="zh-CN"/>
        </w:rPr>
      </w:pPr>
      <w:r>
        <w:rPr>
          <w:lang w:eastAsia="zh-CN"/>
        </w:rPr>
        <w:lastRenderedPageBreak/>
        <w:t xml:space="preserve">This means the UE-sided OTT server </w:t>
      </w:r>
      <w:r w:rsidR="00C713B5">
        <w:rPr>
          <w:lang w:eastAsia="zh-CN"/>
        </w:rPr>
        <w:t xml:space="preserve">collects the data and trains the model. Thus, the UE-sided OTT server knows what data </w:t>
      </w:r>
      <w:r w:rsidR="00100DAF">
        <w:rPr>
          <w:lang w:eastAsia="zh-CN"/>
        </w:rPr>
        <w:t>it</w:t>
      </w:r>
      <w:r w:rsidR="00C713B5">
        <w:rPr>
          <w:lang w:eastAsia="zh-CN"/>
        </w:rPr>
        <w:t xml:space="preserve"> </w:t>
      </w:r>
      <w:r w:rsidR="00100DAF">
        <w:rPr>
          <w:lang w:eastAsia="zh-CN"/>
        </w:rPr>
        <w:t>needs</w:t>
      </w:r>
      <w:r w:rsidR="00C713B5">
        <w:rPr>
          <w:lang w:eastAsia="zh-CN"/>
        </w:rPr>
        <w:t xml:space="preserve">. Option 1a can </w:t>
      </w:r>
      <w:r w:rsidR="00100DAF">
        <w:rPr>
          <w:lang w:eastAsia="zh-CN"/>
        </w:rPr>
        <w:t>leave</w:t>
      </w:r>
      <w:r w:rsidR="00C713B5">
        <w:rPr>
          <w:lang w:eastAsia="zh-CN"/>
        </w:rPr>
        <w:t xml:space="preserve"> the UE-sided data collection to implementation, which means </w:t>
      </w:r>
      <w:r w:rsidR="00100DAF">
        <w:rPr>
          <w:lang w:eastAsia="zh-CN"/>
        </w:rPr>
        <w:t xml:space="preserve">the </w:t>
      </w:r>
      <w:r w:rsidR="00C713B5">
        <w:rPr>
          <w:lang w:eastAsia="zh-CN"/>
        </w:rPr>
        <w:t xml:space="preserve">OTT server can collect the data </w:t>
      </w:r>
      <w:r w:rsidR="00100DAF">
        <w:rPr>
          <w:lang w:eastAsia="zh-CN"/>
        </w:rPr>
        <w:t>that</w:t>
      </w:r>
      <w:r w:rsidR="00C713B5">
        <w:rPr>
          <w:lang w:eastAsia="zh-CN"/>
        </w:rPr>
        <w:t xml:space="preserve"> </w:t>
      </w:r>
      <w:r w:rsidR="00100DAF">
        <w:rPr>
          <w:lang w:eastAsia="zh-CN"/>
        </w:rPr>
        <w:t>it</w:t>
      </w:r>
      <w:r w:rsidR="00C713B5">
        <w:rPr>
          <w:lang w:eastAsia="zh-CN"/>
        </w:rPr>
        <w:t xml:space="preserve"> </w:t>
      </w:r>
      <w:r w:rsidR="00100DAF">
        <w:rPr>
          <w:lang w:eastAsia="zh-CN"/>
        </w:rPr>
        <w:t>needs</w:t>
      </w:r>
      <w:r w:rsidR="00C713B5">
        <w:rPr>
          <w:lang w:eastAsia="zh-CN"/>
        </w:rPr>
        <w:t xml:space="preserve"> more directly. </w:t>
      </w:r>
    </w:p>
    <w:p w14:paraId="403CDEF1" w14:textId="3BF57B81" w:rsidR="00C713B5" w:rsidRDefault="00C713B5" w:rsidP="00616002">
      <w:pPr>
        <w:rPr>
          <w:lang w:eastAsia="zh-CN"/>
        </w:rPr>
      </w:pPr>
      <w:r>
        <w:rPr>
          <w:lang w:eastAsia="zh-CN"/>
        </w:rPr>
        <w:t xml:space="preserve">Besides, the UE-sided model training may require a lot of data. Option 1a can </w:t>
      </w:r>
      <w:r w:rsidR="00100DAF">
        <w:rPr>
          <w:lang w:eastAsia="zh-CN"/>
        </w:rPr>
        <w:t>collect</w:t>
      </w:r>
      <w:r>
        <w:rPr>
          <w:lang w:eastAsia="zh-CN"/>
        </w:rPr>
        <w:t xml:space="preserve"> the training data as the service data, </w:t>
      </w:r>
      <w:r w:rsidR="00100DAF">
        <w:rPr>
          <w:lang w:eastAsia="zh-CN"/>
        </w:rPr>
        <w:t xml:space="preserve">and </w:t>
      </w:r>
      <w:r>
        <w:rPr>
          <w:lang w:eastAsia="zh-CN"/>
        </w:rPr>
        <w:t xml:space="preserve">the QoS of data collection can be met easily. </w:t>
      </w:r>
    </w:p>
    <w:p w14:paraId="1D3646E5" w14:textId="4DC9CC27" w:rsidR="00C713B5" w:rsidRDefault="00C713B5" w:rsidP="00616002">
      <w:pPr>
        <w:rPr>
          <w:lang w:eastAsia="zh-CN"/>
        </w:rPr>
      </w:pPr>
      <w:r>
        <w:rPr>
          <w:lang w:eastAsia="zh-CN"/>
        </w:rPr>
        <w:t xml:space="preserve">Last but not least, option 1a doesn’t have any spec impacts, it can save a lot of </w:t>
      </w:r>
      <w:r w:rsidR="00100DAF">
        <w:rPr>
          <w:lang w:eastAsia="zh-CN"/>
        </w:rPr>
        <w:t>standardiz</w:t>
      </w:r>
      <w:r w:rsidR="001647E0">
        <w:rPr>
          <w:lang w:eastAsia="zh-CN"/>
        </w:rPr>
        <w:t>ation</w:t>
      </w:r>
      <w:r>
        <w:rPr>
          <w:lang w:eastAsia="zh-CN"/>
        </w:rPr>
        <w:t xml:space="preserve"> </w:t>
      </w:r>
      <w:r w:rsidR="00100DAF">
        <w:rPr>
          <w:lang w:eastAsia="zh-CN"/>
        </w:rPr>
        <w:t>work</w:t>
      </w:r>
      <w:r>
        <w:rPr>
          <w:lang w:eastAsia="zh-CN"/>
        </w:rPr>
        <w:t xml:space="preserve">. </w:t>
      </w:r>
    </w:p>
    <w:p w14:paraId="79995430" w14:textId="1C9FA6B6" w:rsidR="00902B69" w:rsidRDefault="002F72B5" w:rsidP="00AA65C9">
      <w:pPr>
        <w:rPr>
          <w:b/>
          <w:lang w:eastAsia="zh-CN"/>
        </w:rPr>
      </w:pPr>
      <w:r w:rsidRPr="00CD43E6">
        <w:rPr>
          <w:rFonts w:hint="eastAsia"/>
          <w:b/>
          <w:lang w:eastAsia="zh-CN"/>
        </w:rPr>
        <w:t>P</w:t>
      </w:r>
      <w:r w:rsidRPr="00CD43E6">
        <w:rPr>
          <w:b/>
          <w:lang w:eastAsia="zh-CN"/>
        </w:rPr>
        <w:t xml:space="preserve">roposal </w:t>
      </w:r>
      <w:r w:rsidR="004D4FE7">
        <w:rPr>
          <w:b/>
          <w:lang w:eastAsia="zh-CN"/>
        </w:rPr>
        <w:t>1</w:t>
      </w:r>
      <w:r w:rsidRPr="00CD43E6">
        <w:rPr>
          <w:b/>
          <w:lang w:eastAsia="zh-CN"/>
        </w:rPr>
        <w:t xml:space="preserve">: </w:t>
      </w:r>
      <w:r w:rsidR="008F704C">
        <w:rPr>
          <w:b/>
          <w:lang w:eastAsia="zh-CN"/>
        </w:rPr>
        <w:t>Solution 1a</w:t>
      </w:r>
      <w:r w:rsidR="00BC1B47">
        <w:rPr>
          <w:b/>
          <w:lang w:eastAsia="zh-CN"/>
        </w:rPr>
        <w:t xml:space="preserve"> can be</w:t>
      </w:r>
      <w:r w:rsidR="008F704C">
        <w:rPr>
          <w:b/>
          <w:lang w:eastAsia="zh-CN"/>
        </w:rPr>
        <w:t xml:space="preserve"> the baseline solution</w:t>
      </w:r>
      <w:r w:rsidR="00BC1B47">
        <w:rPr>
          <w:b/>
          <w:lang w:eastAsia="zh-CN"/>
        </w:rPr>
        <w:t xml:space="preserve"> for UE-sided data collection</w:t>
      </w:r>
      <w:r w:rsidRPr="00CD43E6">
        <w:rPr>
          <w:b/>
          <w:lang w:eastAsia="zh-CN"/>
        </w:rPr>
        <w:t>.</w:t>
      </w:r>
    </w:p>
    <w:p w14:paraId="4DDF880E" w14:textId="77777777" w:rsidR="009C0372" w:rsidRPr="00AA65C9" w:rsidRDefault="009C0372" w:rsidP="00AA65C9">
      <w:pPr>
        <w:rPr>
          <w:b/>
          <w:lang w:eastAsia="zh-CN"/>
        </w:rPr>
      </w:pPr>
    </w:p>
    <w:p w14:paraId="6D402EA4" w14:textId="189DF09D" w:rsidR="009D69C3" w:rsidRDefault="009D69C3" w:rsidP="003B2CF4">
      <w:pPr>
        <w:pStyle w:val="3"/>
        <w:rPr>
          <w:lang w:eastAsia="zh-CN"/>
        </w:rPr>
      </w:pPr>
      <w:r>
        <w:rPr>
          <w:lang w:eastAsia="zh-CN"/>
        </w:rPr>
        <w:t>Discussion on other solution</w:t>
      </w:r>
      <w:r w:rsidR="00726596">
        <w:rPr>
          <w:lang w:eastAsia="zh-CN"/>
        </w:rPr>
        <w:t>s</w:t>
      </w:r>
    </w:p>
    <w:p w14:paraId="330E5037" w14:textId="46065E1A" w:rsidR="004B0CA8" w:rsidRDefault="00E34166" w:rsidP="00C713B5">
      <w:pPr>
        <w:rPr>
          <w:lang w:eastAsia="zh-CN"/>
        </w:rPr>
      </w:pPr>
      <w:r>
        <w:rPr>
          <w:rFonts w:hint="eastAsia"/>
          <w:lang w:eastAsia="zh-CN"/>
        </w:rPr>
        <w:t>F</w:t>
      </w:r>
      <w:r>
        <w:rPr>
          <w:lang w:eastAsia="zh-CN"/>
        </w:rPr>
        <w:t>or solutions other than solution 1a, it is</w:t>
      </w:r>
      <w:r w:rsidR="00BF37EF">
        <w:rPr>
          <w:lang w:eastAsia="zh-CN"/>
        </w:rPr>
        <w:t xml:space="preserve"> important to </w:t>
      </w:r>
      <w:r w:rsidR="00504282">
        <w:rPr>
          <w:lang w:eastAsia="zh-CN"/>
        </w:rPr>
        <w:t>fully</w:t>
      </w:r>
      <w:r w:rsidR="00BF37EF">
        <w:rPr>
          <w:lang w:eastAsia="zh-CN"/>
        </w:rPr>
        <w:t xml:space="preserve"> understand the data collection requirements before discussing any </w:t>
      </w:r>
      <w:r w:rsidR="00B114EC">
        <w:rPr>
          <w:lang w:eastAsia="zh-CN"/>
        </w:rPr>
        <w:t>standardized solutions.</w:t>
      </w:r>
    </w:p>
    <w:p w14:paraId="4B996616" w14:textId="13316516" w:rsidR="009C0372" w:rsidRDefault="005B7E84" w:rsidP="00C713B5">
      <w:pPr>
        <w:rPr>
          <w:lang w:eastAsia="zh-CN"/>
        </w:rPr>
      </w:pPr>
      <w:r>
        <w:rPr>
          <w:rFonts w:hint="eastAsia"/>
          <w:lang w:eastAsia="zh-CN"/>
        </w:rPr>
        <w:t>I</w:t>
      </w:r>
      <w:r>
        <w:rPr>
          <w:lang w:eastAsia="zh-CN"/>
        </w:rPr>
        <w:t>n the WID, the following objective mentions that data collection requirements should be studied, and we think it is within RAN1 scope.</w:t>
      </w:r>
    </w:p>
    <w:p w14:paraId="3D349433" w14:textId="68FFA96C" w:rsidR="009C0372" w:rsidRDefault="005B7E84" w:rsidP="003350E3">
      <w:pPr>
        <w:numPr>
          <w:ilvl w:val="1"/>
          <w:numId w:val="27"/>
        </w:numPr>
        <w:overflowPunct w:val="0"/>
        <w:snapToGrid/>
        <w:spacing w:after="0"/>
        <w:jc w:val="left"/>
        <w:textAlignment w:val="baseline"/>
        <w:rPr>
          <w:lang w:eastAsia="zh-CN"/>
        </w:rPr>
      </w:pPr>
      <w:r w:rsidRPr="000817F2">
        <w:rPr>
          <w:bCs/>
          <w:i/>
        </w:rPr>
        <w:t>For the FS_NR_AIML_Air study use cases, identify the corresponding contents of UE data collection</w:t>
      </w:r>
    </w:p>
    <w:p w14:paraId="6AC8D23E" w14:textId="0315FD0D" w:rsidR="004B0CA8" w:rsidRDefault="00B114EC" w:rsidP="00C713B5">
      <w:pPr>
        <w:rPr>
          <w:lang w:eastAsia="zh-CN"/>
        </w:rPr>
      </w:pPr>
      <w:r>
        <w:rPr>
          <w:rFonts w:hint="eastAsia"/>
          <w:lang w:eastAsia="zh-CN"/>
        </w:rPr>
        <w:t>I</w:t>
      </w:r>
      <w:r>
        <w:rPr>
          <w:lang w:eastAsia="zh-CN"/>
        </w:rPr>
        <w:t>n the past, RAN1 and RAN2 had the following LSes regarding the data collection requirements:</w:t>
      </w:r>
    </w:p>
    <w:p w14:paraId="02B27F2E" w14:textId="77777777" w:rsidR="001D36E8" w:rsidRDefault="00B114EC" w:rsidP="00B114EC">
      <w:pPr>
        <w:rPr>
          <w:i/>
          <w:lang w:eastAsia="zh-CN"/>
        </w:rPr>
      </w:pPr>
      <w:r>
        <w:rPr>
          <w:i/>
          <w:lang w:eastAsia="zh-CN"/>
        </w:rPr>
        <w:t>[3] RAN2 LS on asking data collection requirements</w:t>
      </w:r>
    </w:p>
    <w:p w14:paraId="086AA71D" w14:textId="3313896C" w:rsidR="004B0CA8" w:rsidRDefault="00B114EC" w:rsidP="00C713B5">
      <w:pPr>
        <w:rPr>
          <w:lang w:eastAsia="zh-CN"/>
        </w:rPr>
      </w:pPr>
      <w:r>
        <w:rPr>
          <w:i/>
          <w:lang w:eastAsia="zh-CN"/>
        </w:rPr>
        <w:t>[4] RAN1 reply LS</w:t>
      </w:r>
    </w:p>
    <w:p w14:paraId="6B79B48B" w14:textId="73F6D8CF" w:rsidR="00266632" w:rsidRDefault="00266632" w:rsidP="00C713B5">
      <w:pPr>
        <w:rPr>
          <w:lang w:eastAsia="zh-CN"/>
        </w:rPr>
      </w:pPr>
      <w:r>
        <w:rPr>
          <w:rFonts w:hint="eastAsia"/>
          <w:lang w:eastAsia="zh-CN"/>
        </w:rPr>
        <w:t>I</w:t>
      </w:r>
      <w:r>
        <w:rPr>
          <w:lang w:eastAsia="zh-CN"/>
        </w:rPr>
        <w:t xml:space="preserve">n the LS [3], RAN2 clearly mentions the intention </w:t>
      </w:r>
      <w:r w:rsidR="00E67641">
        <w:rPr>
          <w:lang w:eastAsia="zh-CN"/>
        </w:rPr>
        <w:t xml:space="preserve">of </w:t>
      </w:r>
      <w:r w:rsidR="00DC40CF">
        <w:rPr>
          <w:lang w:eastAsia="zh-CN"/>
        </w:rPr>
        <w:t>the request.</w:t>
      </w:r>
    </w:p>
    <w:tbl>
      <w:tblPr>
        <w:tblStyle w:val="ae"/>
        <w:tblW w:w="0" w:type="auto"/>
        <w:tblLook w:val="04A0" w:firstRow="1" w:lastRow="0" w:firstColumn="1" w:lastColumn="0" w:noHBand="0" w:noVBand="1"/>
      </w:tblPr>
      <w:tblGrid>
        <w:gridCol w:w="9307"/>
      </w:tblGrid>
      <w:tr w:rsidR="003350E3" w14:paraId="314ED1B7" w14:textId="77777777" w:rsidTr="003350E3">
        <w:tc>
          <w:tcPr>
            <w:tcW w:w="9307" w:type="dxa"/>
          </w:tcPr>
          <w:p w14:paraId="37D0181F" w14:textId="77777777" w:rsidR="003350E3" w:rsidRPr="00E93B33" w:rsidRDefault="003350E3" w:rsidP="003350E3">
            <w:pPr>
              <w:spacing w:before="120"/>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14:paraId="453A3168" w14:textId="77777777" w:rsidR="003350E3" w:rsidRPr="0024225A" w:rsidRDefault="003350E3" w:rsidP="003350E3">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64863BF2" w14:textId="77777777" w:rsidR="003350E3" w:rsidRPr="0024225A"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Data content</w:t>
            </w:r>
          </w:p>
          <w:p w14:paraId="0CB6929A" w14:textId="77777777" w:rsidR="003350E3" w:rsidRPr="00EA3F5B"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5322CFB2" w14:textId="77777777" w:rsidR="003350E3" w:rsidRPr="0024225A"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7986D0E1" w14:textId="77777777" w:rsidR="003350E3" w:rsidRPr="0024225A"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58618C43" w14:textId="09A07E33" w:rsidR="003350E3" w:rsidRPr="003350E3" w:rsidRDefault="003350E3" w:rsidP="003350E3">
            <w:pPr>
              <w:spacing w:before="120" w:line="312" w:lineRule="auto"/>
              <w:rPr>
                <w:lang w:eastAsia="zh-CN"/>
              </w:rPr>
            </w:pPr>
            <w:r w:rsidRPr="00EA3F5B">
              <w:rPr>
                <w:rFonts w:ascii="Arial" w:hAnsi="Arial" w:cs="Arial"/>
              </w:rPr>
              <w:t>RAN2</w:t>
            </w:r>
            <w:r w:rsidRPr="00EA3F5B">
              <w:rPr>
                <w:rFonts w:ascii="Arial" w:hAnsi="Arial" w:cs="Arial"/>
                <w:lang w:eastAsia="zh-CN"/>
              </w:rPr>
              <w:t xml:space="preserve"> would </w:t>
            </w:r>
            <w:r>
              <w:rPr>
                <w:rFonts w:ascii="Arial" w:hAnsi="Arial" w:cs="Arial"/>
                <w:lang w:eastAsia="zh-CN"/>
              </w:rPr>
              <w:t>require</w:t>
            </w:r>
            <w:r w:rsidRPr="00EA3F5B">
              <w:rPr>
                <w:rFonts w:ascii="Arial" w:hAnsi="Arial" w:cs="Arial"/>
                <w:lang w:eastAsia="zh-CN"/>
              </w:rPr>
              <w:t xml:space="preserve"> RAN1 feedback</w:t>
            </w:r>
            <w:r>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eastAsia="zh-CN"/>
              </w:rPr>
              <w:t xml:space="preserve">(i.e., </w:t>
            </w:r>
            <w:r>
              <w:rPr>
                <w:rFonts w:ascii="Arial" w:hAnsi="Arial" w:cs="Arial"/>
                <w:kern w:val="2"/>
                <w:lang w:eastAsia="zh-CN"/>
              </w:rPr>
              <w:t>m</w:t>
            </w:r>
            <w:r w:rsidRPr="00EA3F5B">
              <w:rPr>
                <w:rFonts w:ascii="Arial" w:hAnsi="Arial" w:cs="Arial"/>
                <w:kern w:val="2"/>
                <w:lang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tc>
      </w:tr>
    </w:tbl>
    <w:p w14:paraId="12A8387A" w14:textId="77777777" w:rsidR="003350E3" w:rsidRDefault="003350E3" w:rsidP="00C713B5">
      <w:pPr>
        <w:rPr>
          <w:lang w:eastAsia="zh-CN"/>
        </w:rPr>
      </w:pPr>
    </w:p>
    <w:p w14:paraId="0D50C535" w14:textId="083C76DA" w:rsidR="00997D00" w:rsidRDefault="00997D00" w:rsidP="00C713B5">
      <w:pPr>
        <w:rPr>
          <w:lang w:eastAsia="zh-CN"/>
        </w:rPr>
      </w:pPr>
      <w:r>
        <w:rPr>
          <w:rFonts w:hint="eastAsia"/>
          <w:lang w:eastAsia="zh-CN"/>
        </w:rPr>
        <w:t>I</w:t>
      </w:r>
      <w:r>
        <w:rPr>
          <w:lang w:eastAsia="zh-CN"/>
        </w:rPr>
        <w:t>n section 5 Annex, the LS [4] provides RAN1 study outcome for model training. For example:</w:t>
      </w:r>
    </w:p>
    <w:p w14:paraId="4BE40F05" w14:textId="2C9986B8" w:rsidR="00997D00" w:rsidRDefault="00997D00" w:rsidP="00C713B5">
      <w:pPr>
        <w:rPr>
          <w:lang w:eastAsia="zh-CN"/>
        </w:rPr>
      </w:pPr>
      <w:r>
        <w:rPr>
          <w:rFonts w:hint="eastAsia"/>
          <w:lang w:eastAsia="zh-CN"/>
        </w:rPr>
        <w:t>F</w:t>
      </w:r>
      <w:r>
        <w:rPr>
          <w:lang w:eastAsia="zh-CN"/>
        </w:rPr>
        <w:t>or UE-sided model for beam management, RAN1 mentions L1-RSRPs and/or beam-IDs.</w:t>
      </w:r>
    </w:p>
    <w:p w14:paraId="36B04787" w14:textId="01EBFAE3" w:rsidR="00CE0FA9" w:rsidRDefault="00997D00" w:rsidP="00C713B5">
      <w:pPr>
        <w:rPr>
          <w:lang w:eastAsia="zh-CN"/>
        </w:rPr>
      </w:pPr>
      <w:r>
        <w:rPr>
          <w:rFonts w:hint="eastAsia"/>
          <w:lang w:eastAsia="zh-CN"/>
        </w:rPr>
        <w:t>F</w:t>
      </w:r>
      <w:r>
        <w:rPr>
          <w:lang w:eastAsia="zh-CN"/>
        </w:rPr>
        <w:t xml:space="preserve">or </w:t>
      </w:r>
      <w:r w:rsidR="00CE0FA9">
        <w:rPr>
          <w:lang w:eastAsia="zh-CN"/>
        </w:rPr>
        <w:t>UE-sided model for positioning, RAN1 mentions label information.</w:t>
      </w:r>
    </w:p>
    <w:p w14:paraId="39C7C6F5" w14:textId="550493FB" w:rsidR="003278A3" w:rsidRDefault="003278A3" w:rsidP="00C713B5">
      <w:pPr>
        <w:rPr>
          <w:lang w:eastAsia="zh-CN"/>
        </w:rPr>
      </w:pPr>
      <w:r>
        <w:rPr>
          <w:rFonts w:hint="eastAsia"/>
          <w:lang w:eastAsia="zh-CN"/>
        </w:rPr>
        <w:t>F</w:t>
      </w:r>
      <w:r>
        <w:rPr>
          <w:lang w:eastAsia="zh-CN"/>
        </w:rPr>
        <w:t xml:space="preserve">rom our point of view, the previous RAN1 LS is from R18 study outcome, </w:t>
      </w:r>
      <w:r w:rsidR="001D36E8">
        <w:rPr>
          <w:lang w:eastAsia="zh-CN"/>
        </w:rPr>
        <w:t>and requirements are still under RAN1 discussions</w:t>
      </w:r>
      <w:r w:rsidR="00240ED7">
        <w:rPr>
          <w:lang w:eastAsia="zh-CN"/>
        </w:rPr>
        <w:t xml:space="preserve"> of R19 WI on AI for air interface</w:t>
      </w:r>
      <w:r w:rsidR="001D36E8">
        <w:rPr>
          <w:lang w:eastAsia="zh-CN"/>
        </w:rPr>
        <w:t>. So it may not be sufficient to just use the LS [4]</w:t>
      </w:r>
      <w:r w:rsidR="007624D0">
        <w:rPr>
          <w:lang w:eastAsia="zh-CN"/>
        </w:rPr>
        <w:t xml:space="preserve"> for RAN2 discussions for now.</w:t>
      </w:r>
    </w:p>
    <w:p w14:paraId="6D231117" w14:textId="33CB51B6" w:rsidR="00CE0FA9" w:rsidRDefault="00226A0D" w:rsidP="00C713B5">
      <w:pPr>
        <w:rPr>
          <w:lang w:eastAsia="zh-CN"/>
        </w:rPr>
      </w:pPr>
      <w:r>
        <w:rPr>
          <w:rFonts w:hint="eastAsia"/>
          <w:lang w:eastAsia="zh-CN"/>
        </w:rPr>
        <w:lastRenderedPageBreak/>
        <w:t>A</w:t>
      </w:r>
      <w:r>
        <w:rPr>
          <w:lang w:eastAsia="zh-CN"/>
        </w:rPr>
        <w:t>t RAN1#116 meeting, RAN1 had some discussions regarding UE</w:t>
      </w:r>
      <w:r w:rsidR="005279D0">
        <w:rPr>
          <w:lang w:eastAsia="zh-CN"/>
        </w:rPr>
        <w:t>-</w:t>
      </w:r>
      <w:r>
        <w:rPr>
          <w:lang w:eastAsia="zh-CN"/>
        </w:rPr>
        <w:t>side</w:t>
      </w:r>
      <w:r w:rsidR="005279D0">
        <w:rPr>
          <w:lang w:eastAsia="zh-CN"/>
        </w:rPr>
        <w:t>d</w:t>
      </w:r>
      <w:r>
        <w:rPr>
          <w:lang w:eastAsia="zh-CN"/>
        </w:rPr>
        <w:t xml:space="preserve"> data collection [1].</w:t>
      </w:r>
      <w:r w:rsidR="001D37D1">
        <w:rPr>
          <w:lang w:eastAsia="zh-CN"/>
        </w:rPr>
        <w:t xml:space="preserve"> In FL summary [6], some contributions would like to discuss the requirements use case by use case, and </w:t>
      </w:r>
      <w:r w:rsidR="003C1EBC">
        <w:rPr>
          <w:lang w:eastAsia="zh-CN"/>
        </w:rPr>
        <w:t xml:space="preserve">some discussions may be related to </w:t>
      </w:r>
      <w:r w:rsidR="003C1EBC" w:rsidRPr="003C1EBC">
        <w:rPr>
          <w:lang w:eastAsia="zh-CN"/>
        </w:rPr>
        <w:t>the UE proprietary information</w:t>
      </w:r>
      <w:r w:rsidR="003C1EBC">
        <w:rPr>
          <w:lang w:eastAsia="zh-CN"/>
        </w:rPr>
        <w:t>.</w:t>
      </w:r>
    </w:p>
    <w:p w14:paraId="3F63C78E" w14:textId="48E64C73" w:rsidR="006B7322" w:rsidRDefault="006B7322" w:rsidP="00C713B5">
      <w:pPr>
        <w:rPr>
          <w:lang w:eastAsia="zh-CN"/>
        </w:rPr>
      </w:pPr>
      <w:r>
        <w:rPr>
          <w:rFonts w:hint="eastAsia"/>
          <w:lang w:eastAsia="zh-CN"/>
        </w:rPr>
        <w:t>C</w:t>
      </w:r>
      <w:r>
        <w:rPr>
          <w:lang w:eastAsia="zh-CN"/>
        </w:rPr>
        <w:t xml:space="preserve">onsidering the current WID [1], RAN1/RAN2 LS [3][4], and the RAN1#116 progress, we think the data collection requirements should be clarified in RAN1 before RAN2 </w:t>
      </w:r>
      <w:r w:rsidR="00442980">
        <w:rPr>
          <w:lang w:eastAsia="zh-CN"/>
        </w:rPr>
        <w:t>discusses</w:t>
      </w:r>
      <w:r>
        <w:rPr>
          <w:lang w:eastAsia="zh-CN"/>
        </w:rPr>
        <w:t xml:space="preserve"> any standardized solutions.</w:t>
      </w:r>
    </w:p>
    <w:p w14:paraId="51FDDECE" w14:textId="1A0A726F" w:rsidR="004D3396" w:rsidRPr="004D3396" w:rsidRDefault="004D3396" w:rsidP="00C713B5">
      <w:pPr>
        <w:rPr>
          <w:b/>
          <w:lang w:eastAsia="zh-CN"/>
        </w:rPr>
      </w:pPr>
      <w:r w:rsidRPr="004D3396">
        <w:rPr>
          <w:b/>
        </w:rPr>
        <w:t>Observation</w:t>
      </w:r>
      <w:r>
        <w:rPr>
          <w:b/>
        </w:rPr>
        <w:t xml:space="preserve"> 2</w:t>
      </w:r>
      <w:r w:rsidRPr="004D3396">
        <w:rPr>
          <w:b/>
        </w:rPr>
        <w:t>: RAN1 is currently still discussing the requirement for UE</w:t>
      </w:r>
      <w:r w:rsidR="005279D0">
        <w:rPr>
          <w:b/>
        </w:rPr>
        <w:t>-</w:t>
      </w:r>
      <w:r w:rsidRPr="004D3396">
        <w:rPr>
          <w:b/>
        </w:rPr>
        <w:t>side</w:t>
      </w:r>
      <w:r w:rsidR="005279D0">
        <w:rPr>
          <w:b/>
        </w:rPr>
        <w:t>d</w:t>
      </w:r>
      <w:r w:rsidRPr="004D3396">
        <w:rPr>
          <w:b/>
        </w:rPr>
        <w:t xml:space="preserve"> data collection for Model training.</w:t>
      </w:r>
    </w:p>
    <w:p w14:paraId="42DD3F38" w14:textId="77777777" w:rsidR="00484BF3" w:rsidRPr="005279D0" w:rsidRDefault="00484BF3" w:rsidP="00C713B5">
      <w:pPr>
        <w:rPr>
          <w:lang w:eastAsia="zh-CN"/>
        </w:rPr>
      </w:pPr>
    </w:p>
    <w:p w14:paraId="43A1FB4E" w14:textId="7B3BDEBF" w:rsidR="00A53361" w:rsidRDefault="00832F08" w:rsidP="00C713B5">
      <w:pPr>
        <w:rPr>
          <w:rStyle w:val="af7"/>
        </w:rPr>
      </w:pPr>
      <w:r>
        <w:rPr>
          <w:lang w:eastAsia="zh-CN"/>
        </w:rPr>
        <w:t xml:space="preserve">Besides, </w:t>
      </w:r>
      <w:r w:rsidR="00E775D8">
        <w:rPr>
          <w:lang w:eastAsia="zh-CN"/>
        </w:rPr>
        <w:t xml:space="preserve">for </w:t>
      </w:r>
      <w:r w:rsidR="00442980">
        <w:rPr>
          <w:lang w:eastAsia="zh-CN"/>
        </w:rPr>
        <w:t>solutions</w:t>
      </w:r>
      <w:r w:rsidR="00E775D8">
        <w:rPr>
          <w:lang w:eastAsia="zh-CN"/>
        </w:rPr>
        <w:t xml:space="preserve"> 1</w:t>
      </w:r>
      <w:r w:rsidR="00C8334D">
        <w:rPr>
          <w:lang w:eastAsia="zh-CN"/>
        </w:rPr>
        <w:t>b</w:t>
      </w:r>
      <w:r w:rsidR="00E775D8">
        <w:rPr>
          <w:lang w:eastAsia="zh-CN"/>
        </w:rPr>
        <w:t>, 2, and 3, RAN2 should discuss them based on the issues</w:t>
      </w:r>
      <w:r w:rsidR="00CD7C0C">
        <w:rPr>
          <w:lang w:eastAsia="zh-CN"/>
        </w:rPr>
        <w:t xml:space="preserve"> identified</w:t>
      </w:r>
      <w:r w:rsidR="00E775D8">
        <w:rPr>
          <w:lang w:eastAsia="zh-CN"/>
        </w:rPr>
        <w:t xml:space="preserve"> for solution 1a if we use solution 1a as the baseline solution. </w:t>
      </w:r>
      <w:r w:rsidR="004D3396">
        <w:t>Currently, no issue has been identified for UE-sided data collection for model training using Solution 1a.</w:t>
      </w:r>
      <w:r w:rsidR="00E775D8">
        <w:rPr>
          <w:lang w:eastAsia="zh-CN"/>
        </w:rPr>
        <w:t xml:space="preserve"> </w:t>
      </w:r>
      <w:r w:rsidR="004D3396" w:rsidDel="004D3396">
        <w:rPr>
          <w:rStyle w:val="af7"/>
        </w:rPr>
        <w:t xml:space="preserve"> </w:t>
      </w:r>
    </w:p>
    <w:p w14:paraId="49560571" w14:textId="4BB661C7" w:rsidR="006B7322" w:rsidRPr="003350E3" w:rsidRDefault="00A53361" w:rsidP="00C713B5">
      <w:pPr>
        <w:rPr>
          <w:b/>
        </w:rPr>
      </w:pPr>
      <w:r w:rsidRPr="003350E3">
        <w:rPr>
          <w:b/>
        </w:rPr>
        <w:t>Observation</w:t>
      </w:r>
      <w:r w:rsidR="002A2CCC">
        <w:rPr>
          <w:b/>
        </w:rPr>
        <w:t xml:space="preserve"> </w:t>
      </w:r>
      <w:r>
        <w:rPr>
          <w:b/>
        </w:rPr>
        <w:t>3</w:t>
      </w:r>
      <w:r w:rsidRPr="003350E3">
        <w:rPr>
          <w:b/>
        </w:rPr>
        <w:t>: No issue has currently been identified for UE-sided data collection for model training using Solution 1a.</w:t>
      </w:r>
    </w:p>
    <w:p w14:paraId="16F8EA43" w14:textId="1DD4D276" w:rsidR="00276CE9" w:rsidRDefault="006B7322" w:rsidP="00C713B5">
      <w:pPr>
        <w:rPr>
          <w:b/>
          <w:lang w:eastAsia="zh-CN"/>
        </w:rPr>
      </w:pPr>
      <w:r w:rsidRPr="003350E3">
        <w:rPr>
          <w:b/>
          <w:lang w:eastAsia="zh-CN"/>
        </w:rPr>
        <w:t xml:space="preserve">Proposal </w:t>
      </w:r>
      <w:r w:rsidR="004D4FE7">
        <w:rPr>
          <w:b/>
          <w:lang w:eastAsia="zh-CN"/>
        </w:rPr>
        <w:t>2</w:t>
      </w:r>
      <w:r w:rsidRPr="003350E3">
        <w:rPr>
          <w:b/>
          <w:lang w:eastAsia="zh-CN"/>
        </w:rPr>
        <w:t xml:space="preserve">: </w:t>
      </w:r>
      <w:r w:rsidR="00832F08">
        <w:rPr>
          <w:b/>
          <w:lang w:eastAsia="zh-CN"/>
        </w:rPr>
        <w:t>On top of solution 1a, RAN2 should only discuss other solutions</w:t>
      </w:r>
      <w:r w:rsidR="0041788F">
        <w:rPr>
          <w:b/>
          <w:lang w:eastAsia="zh-CN"/>
        </w:rPr>
        <w:t xml:space="preserve"> </w:t>
      </w:r>
      <w:r w:rsidR="0041788F" w:rsidRPr="0041788F">
        <w:rPr>
          <w:b/>
          <w:lang w:eastAsia="zh-CN"/>
        </w:rPr>
        <w:t>(i.e. 1b, 2 and 3)</w:t>
      </w:r>
      <w:r w:rsidR="0041788F">
        <w:rPr>
          <w:b/>
          <w:lang w:eastAsia="zh-CN"/>
        </w:rPr>
        <w:t xml:space="preserve"> </w:t>
      </w:r>
      <w:r w:rsidR="00832F08">
        <w:rPr>
          <w:b/>
          <w:lang w:eastAsia="zh-CN"/>
        </w:rPr>
        <w:t>based on issues and requirements identified.</w:t>
      </w:r>
    </w:p>
    <w:p w14:paraId="65B4B73E" w14:textId="30950E7A" w:rsidR="00771DB5" w:rsidRPr="00771DB5" w:rsidRDefault="00771DB5" w:rsidP="00C713B5">
      <w:pPr>
        <w:rPr>
          <w:b/>
          <w:lang w:eastAsia="zh-CN"/>
        </w:rPr>
      </w:pPr>
    </w:p>
    <w:p w14:paraId="27A3AC4A" w14:textId="66CD06BB" w:rsidR="005030C2" w:rsidRPr="000817F2" w:rsidRDefault="005030C2"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bookmarkStart w:id="3" w:name="_Ref124589665"/>
      <w:bookmarkStart w:id="4" w:name="_Ref71620620"/>
      <w:bookmarkStart w:id="5" w:name="_Ref124671424"/>
      <w:r w:rsidRPr="000817F2">
        <w:rPr>
          <w:rFonts w:ascii="Arial" w:hAnsi="Arial" w:cs="Arial"/>
          <w:sz w:val="36"/>
        </w:rPr>
        <w:t>Conclusion</w:t>
      </w:r>
      <w:r w:rsidR="003F5EA4" w:rsidRPr="000817F2">
        <w:rPr>
          <w:rFonts w:ascii="Arial" w:hAnsi="Arial" w:cs="Arial"/>
          <w:sz w:val="36"/>
        </w:rPr>
        <w:t>s</w:t>
      </w:r>
    </w:p>
    <w:p w14:paraId="78282D18" w14:textId="0E40CAAD"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share our views on </w:t>
      </w:r>
      <w:r w:rsidR="00797098">
        <w:rPr>
          <w:kern w:val="2"/>
          <w:lang w:val="en-GB" w:eastAsia="zh-CN"/>
        </w:rPr>
        <w:t>UE-sided data collection for training</w:t>
      </w:r>
      <w:r w:rsidR="0044234C">
        <w:rPr>
          <w:kern w:val="2"/>
          <w:lang w:val="en-GB" w:eastAsia="zh-CN"/>
        </w:rPr>
        <w:t xml:space="preserve">. Our </w:t>
      </w:r>
      <w:r w:rsidR="00797098">
        <w:rPr>
          <w:kern w:val="2"/>
          <w:lang w:val="en-GB" w:eastAsia="zh-CN"/>
        </w:rPr>
        <w:t xml:space="preserve">observations and </w:t>
      </w:r>
      <w:r w:rsidR="0044234C">
        <w:rPr>
          <w:kern w:val="2"/>
          <w:lang w:val="en-GB" w:eastAsia="zh-CN"/>
        </w:rPr>
        <w:t>proposals are summarized as follows:</w:t>
      </w:r>
    </w:p>
    <w:p w14:paraId="5C2F6204" w14:textId="5544CE97" w:rsidR="004D4FE7" w:rsidRDefault="004D4FE7" w:rsidP="004D4FE7">
      <w:pPr>
        <w:rPr>
          <w:b/>
          <w:lang w:eastAsia="zh-CN"/>
        </w:rPr>
      </w:pPr>
      <w:r>
        <w:rPr>
          <w:b/>
          <w:lang w:eastAsia="zh-CN"/>
        </w:rPr>
        <w:t>Observation</w:t>
      </w:r>
      <w:r w:rsidRPr="00CD43E6">
        <w:rPr>
          <w:b/>
          <w:lang w:eastAsia="zh-CN"/>
        </w:rPr>
        <w:t xml:space="preserve"> </w:t>
      </w:r>
      <w:r>
        <w:rPr>
          <w:b/>
          <w:lang w:eastAsia="zh-CN"/>
        </w:rPr>
        <w:t>1</w:t>
      </w:r>
      <w:r w:rsidRPr="00CD43E6">
        <w:rPr>
          <w:b/>
          <w:lang w:eastAsia="zh-CN"/>
        </w:rPr>
        <w:t xml:space="preserve">: </w:t>
      </w:r>
      <w:r w:rsidRPr="0031095C">
        <w:rPr>
          <w:b/>
          <w:lang w:eastAsia="zh-CN"/>
        </w:rPr>
        <w:t xml:space="preserve">Only the OTT server is considered as the termination node for </w:t>
      </w:r>
      <w:r>
        <w:rPr>
          <w:b/>
          <w:lang w:eastAsia="zh-CN"/>
        </w:rPr>
        <w:t xml:space="preserve">UE-sided </w:t>
      </w:r>
      <w:r w:rsidRPr="0031095C">
        <w:rPr>
          <w:b/>
          <w:lang w:eastAsia="zh-CN"/>
        </w:rPr>
        <w:t>data collection for model training.</w:t>
      </w:r>
    </w:p>
    <w:p w14:paraId="38FA35F6" w14:textId="77777777" w:rsidR="007341B5" w:rsidRPr="004D3396" w:rsidRDefault="007341B5" w:rsidP="007341B5">
      <w:pPr>
        <w:rPr>
          <w:b/>
          <w:lang w:eastAsia="zh-CN"/>
        </w:rPr>
      </w:pPr>
      <w:r w:rsidRPr="004D3396">
        <w:rPr>
          <w:b/>
        </w:rPr>
        <w:t>Observation</w:t>
      </w:r>
      <w:r>
        <w:rPr>
          <w:b/>
        </w:rPr>
        <w:t xml:space="preserve"> 2</w:t>
      </w:r>
      <w:r w:rsidRPr="004D3396">
        <w:rPr>
          <w:b/>
        </w:rPr>
        <w:t>: RAN1 is currently still discussing the requirement for UE</w:t>
      </w:r>
      <w:r>
        <w:rPr>
          <w:b/>
        </w:rPr>
        <w:t>-</w:t>
      </w:r>
      <w:r w:rsidRPr="004D3396">
        <w:rPr>
          <w:b/>
        </w:rPr>
        <w:t>side</w:t>
      </w:r>
      <w:r>
        <w:rPr>
          <w:b/>
        </w:rPr>
        <w:t>d</w:t>
      </w:r>
      <w:r w:rsidRPr="004D3396">
        <w:rPr>
          <w:b/>
        </w:rPr>
        <w:t xml:space="preserve"> data collection for Model training.</w:t>
      </w:r>
    </w:p>
    <w:p w14:paraId="5AF440AB" w14:textId="2ED1F0DA" w:rsidR="007341B5" w:rsidRPr="003350E3" w:rsidRDefault="007341B5" w:rsidP="007341B5">
      <w:pPr>
        <w:rPr>
          <w:b/>
        </w:rPr>
      </w:pPr>
      <w:r w:rsidRPr="003350E3">
        <w:rPr>
          <w:b/>
        </w:rPr>
        <w:t>Observation</w:t>
      </w:r>
      <w:r w:rsidR="002A2CCC">
        <w:rPr>
          <w:b/>
        </w:rPr>
        <w:t xml:space="preserve"> </w:t>
      </w:r>
      <w:r>
        <w:rPr>
          <w:b/>
        </w:rPr>
        <w:t>3</w:t>
      </w:r>
      <w:r w:rsidRPr="003350E3">
        <w:rPr>
          <w:b/>
        </w:rPr>
        <w:t>: No issue has currently been identified for UE-sided data collection for model training using Solution 1a.</w:t>
      </w:r>
    </w:p>
    <w:p w14:paraId="74391485" w14:textId="026D4F20" w:rsidR="00E6565A" w:rsidRPr="007341B5" w:rsidRDefault="00E6565A" w:rsidP="003322DF">
      <w:pPr>
        <w:rPr>
          <w:lang w:eastAsia="zh-CN"/>
        </w:rPr>
      </w:pPr>
    </w:p>
    <w:p w14:paraId="2C8A628E" w14:textId="77777777" w:rsidR="007341B5" w:rsidRDefault="007341B5" w:rsidP="007341B5">
      <w:pPr>
        <w:rPr>
          <w:b/>
          <w:lang w:eastAsia="zh-CN"/>
        </w:rPr>
      </w:pPr>
      <w:r w:rsidRPr="00CD43E6">
        <w:rPr>
          <w:rFonts w:hint="eastAsia"/>
          <w:b/>
          <w:lang w:eastAsia="zh-CN"/>
        </w:rPr>
        <w:t>P</w:t>
      </w:r>
      <w:r w:rsidRPr="00CD43E6">
        <w:rPr>
          <w:b/>
          <w:lang w:eastAsia="zh-CN"/>
        </w:rPr>
        <w:t xml:space="preserve">roposal </w:t>
      </w:r>
      <w:r>
        <w:rPr>
          <w:b/>
          <w:lang w:eastAsia="zh-CN"/>
        </w:rPr>
        <w:t>1</w:t>
      </w:r>
      <w:r w:rsidRPr="00CD43E6">
        <w:rPr>
          <w:b/>
          <w:lang w:eastAsia="zh-CN"/>
        </w:rPr>
        <w:t xml:space="preserve">: </w:t>
      </w:r>
      <w:r>
        <w:rPr>
          <w:b/>
          <w:lang w:eastAsia="zh-CN"/>
        </w:rPr>
        <w:t>Solution 1a can be the baseline solution for UE-sided data collection</w:t>
      </w:r>
      <w:r w:rsidRPr="00CD43E6">
        <w:rPr>
          <w:b/>
          <w:lang w:eastAsia="zh-CN"/>
        </w:rPr>
        <w:t>.</w:t>
      </w:r>
    </w:p>
    <w:p w14:paraId="36812E6E" w14:textId="525DE660" w:rsidR="003E3B65" w:rsidRPr="007341B5" w:rsidRDefault="007341B5" w:rsidP="003322DF">
      <w:pPr>
        <w:rPr>
          <w:lang w:eastAsia="zh-CN"/>
        </w:rPr>
      </w:pPr>
      <w:r w:rsidRPr="003350E3">
        <w:rPr>
          <w:b/>
          <w:lang w:eastAsia="zh-CN"/>
        </w:rPr>
        <w:t xml:space="preserve">Proposal </w:t>
      </w:r>
      <w:r>
        <w:rPr>
          <w:b/>
          <w:lang w:eastAsia="zh-CN"/>
        </w:rPr>
        <w:t>2</w:t>
      </w:r>
      <w:r w:rsidRPr="003350E3">
        <w:rPr>
          <w:b/>
          <w:lang w:eastAsia="zh-CN"/>
        </w:rPr>
        <w:t xml:space="preserve">: </w:t>
      </w:r>
      <w:r>
        <w:rPr>
          <w:b/>
          <w:lang w:eastAsia="zh-CN"/>
        </w:rPr>
        <w:t xml:space="preserve">On top of solution 1a, RAN2 should only discuss other solutions </w:t>
      </w:r>
      <w:r w:rsidRPr="0041788F">
        <w:rPr>
          <w:b/>
          <w:lang w:eastAsia="zh-CN"/>
        </w:rPr>
        <w:t>(i.e. 1b, 2 and 3)</w:t>
      </w:r>
      <w:r>
        <w:rPr>
          <w:b/>
          <w:lang w:eastAsia="zh-CN"/>
        </w:rPr>
        <w:t xml:space="preserve"> based on issues and requirements identified.</w:t>
      </w:r>
    </w:p>
    <w:p w14:paraId="4B2DE7A6" w14:textId="77777777" w:rsidR="003E3B65" w:rsidRPr="00E6565A" w:rsidRDefault="003E3B65" w:rsidP="003322DF">
      <w:pPr>
        <w:rPr>
          <w:lang w:eastAsia="zh-CN"/>
        </w:rPr>
      </w:pPr>
    </w:p>
    <w:p w14:paraId="32F263B0" w14:textId="77777777" w:rsidR="001D780E" w:rsidRPr="000817F2" w:rsidRDefault="001D780E"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0817F2">
        <w:rPr>
          <w:rFonts w:ascii="Arial" w:hAnsi="Arial" w:cs="Arial"/>
          <w:sz w:val="36"/>
        </w:rPr>
        <w:t>References</w:t>
      </w:r>
    </w:p>
    <w:bookmarkEnd w:id="2"/>
    <w:bookmarkEnd w:id="3"/>
    <w:bookmarkEnd w:id="4"/>
    <w:bookmarkEnd w:id="5"/>
    <w:p w14:paraId="7AC3A367" w14:textId="5D160A91" w:rsidR="00060096" w:rsidRDefault="006E0F31" w:rsidP="001B0DC7">
      <w:pPr>
        <w:pStyle w:val="References"/>
        <w:numPr>
          <w:ilvl w:val="0"/>
          <w:numId w:val="11"/>
        </w:numPr>
        <w:rPr>
          <w:kern w:val="2"/>
          <w:lang w:eastAsia="zh-CN"/>
        </w:rPr>
      </w:pPr>
      <w:r>
        <w:rPr>
          <w:kern w:val="2"/>
          <w:lang w:eastAsia="zh-CN"/>
        </w:rPr>
        <w:t xml:space="preserve">RP-234039, </w:t>
      </w:r>
      <w:r w:rsidRPr="006E0F31">
        <w:rPr>
          <w:kern w:val="2"/>
          <w:lang w:eastAsia="zh-CN"/>
        </w:rPr>
        <w:t>New WID on Artificial Intelligence (AI)/Machine Learning (ML) for NR Air Interface</w:t>
      </w:r>
      <w:r>
        <w:rPr>
          <w:kern w:val="2"/>
          <w:lang w:eastAsia="zh-CN"/>
        </w:rPr>
        <w:t>, Qualcomm</w:t>
      </w:r>
    </w:p>
    <w:p w14:paraId="251F1D95" w14:textId="50230894" w:rsidR="006B788A" w:rsidRDefault="007754F1"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 xml:space="preserve">2]    </w:t>
      </w:r>
      <w:r w:rsidRPr="007754F1">
        <w:rPr>
          <w:kern w:val="2"/>
          <w:lang w:eastAsia="zh-CN"/>
        </w:rPr>
        <w:t>TR 38.843 v18.0.0</w:t>
      </w:r>
    </w:p>
    <w:p w14:paraId="6B0CF7C5" w14:textId="2801F9C2" w:rsidR="00E34166" w:rsidRDefault="00E34166"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3]</w:t>
      </w:r>
      <w:r>
        <w:rPr>
          <w:kern w:val="2"/>
          <w:lang w:eastAsia="zh-CN"/>
        </w:rPr>
        <w:tab/>
      </w:r>
      <w:r w:rsidRPr="00E34166">
        <w:rPr>
          <w:kern w:val="2"/>
          <w:lang w:eastAsia="zh-CN"/>
        </w:rPr>
        <w:t>R2-2306906/R1-2306388</w:t>
      </w:r>
      <w:r>
        <w:rPr>
          <w:kern w:val="2"/>
          <w:lang w:eastAsia="zh-CN"/>
        </w:rPr>
        <w:t xml:space="preserve">, </w:t>
      </w:r>
      <w:r w:rsidRPr="00E34166">
        <w:rPr>
          <w:kern w:val="2"/>
          <w:lang w:eastAsia="zh-CN"/>
        </w:rPr>
        <w:t>LS out on Data Collection Requirements and Assumptions</w:t>
      </w:r>
      <w:r>
        <w:rPr>
          <w:kern w:val="2"/>
          <w:lang w:eastAsia="zh-CN"/>
        </w:rPr>
        <w:t>, Source: RAN2, To: RAN1</w:t>
      </w:r>
    </w:p>
    <w:p w14:paraId="3905EAB7" w14:textId="6FBAC210" w:rsidR="00046818" w:rsidRDefault="00046818" w:rsidP="0044234C">
      <w:pPr>
        <w:pStyle w:val="References"/>
        <w:numPr>
          <w:ilvl w:val="0"/>
          <w:numId w:val="0"/>
        </w:numPr>
        <w:kinsoku w:val="0"/>
        <w:overflowPunct w:val="0"/>
        <w:rPr>
          <w:kern w:val="2"/>
          <w:lang w:eastAsia="zh-CN"/>
        </w:rPr>
      </w:pPr>
      <w:r>
        <w:rPr>
          <w:rFonts w:hint="eastAsia"/>
          <w:kern w:val="2"/>
          <w:lang w:eastAsia="zh-CN"/>
        </w:rPr>
        <w:t>[</w:t>
      </w:r>
      <w:r w:rsidR="00E34166">
        <w:rPr>
          <w:kern w:val="2"/>
          <w:lang w:eastAsia="zh-CN"/>
        </w:rPr>
        <w:t>4</w:t>
      </w:r>
      <w:r>
        <w:rPr>
          <w:kern w:val="2"/>
          <w:lang w:eastAsia="zh-CN"/>
        </w:rPr>
        <w:t>]</w:t>
      </w:r>
      <w:r>
        <w:rPr>
          <w:kern w:val="2"/>
          <w:lang w:eastAsia="zh-CN"/>
        </w:rPr>
        <w:tab/>
      </w:r>
      <w:r w:rsidR="00BE7675" w:rsidRPr="00BC45B6">
        <w:t>R2-2311720</w:t>
      </w:r>
      <w:r w:rsidR="00BE7675">
        <w:rPr>
          <w:rStyle w:val="a5"/>
        </w:rPr>
        <w:t>/</w:t>
      </w:r>
      <w:r w:rsidRPr="006F026F">
        <w:rPr>
          <w:kern w:val="2"/>
          <w:lang w:eastAsia="zh-CN"/>
        </w:rPr>
        <w:t>R1-2310681,</w:t>
      </w:r>
      <w:r w:rsidR="00E34166">
        <w:rPr>
          <w:kern w:val="2"/>
          <w:lang w:eastAsia="zh-CN"/>
        </w:rPr>
        <w:t xml:space="preserve"> </w:t>
      </w:r>
      <w:r w:rsidR="00E34166" w:rsidRPr="00E34166">
        <w:rPr>
          <w:kern w:val="2"/>
          <w:lang w:eastAsia="zh-CN"/>
        </w:rPr>
        <w:t>Reply LS on Data Collection Requirements and Assumptions</w:t>
      </w:r>
      <w:r w:rsidR="00E34166">
        <w:rPr>
          <w:kern w:val="2"/>
          <w:lang w:eastAsia="zh-CN"/>
        </w:rPr>
        <w:t>, Source: RAN1, To: RAN2</w:t>
      </w:r>
      <w:bookmarkStart w:id="6" w:name="_GoBack"/>
      <w:bookmarkEnd w:id="6"/>
    </w:p>
    <w:p w14:paraId="35B2D22B" w14:textId="78FE30F1" w:rsidR="00226A0D" w:rsidRDefault="00226A0D"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5]</w:t>
      </w:r>
      <w:r>
        <w:rPr>
          <w:kern w:val="2"/>
          <w:lang w:eastAsia="zh-CN"/>
        </w:rPr>
        <w:tab/>
      </w:r>
      <w:r w:rsidRPr="00226A0D">
        <w:rPr>
          <w:kern w:val="2"/>
          <w:lang w:eastAsia="zh-CN"/>
        </w:rPr>
        <w:t>Xiaodong's Session Notes RAN1#116 (9.1 AI&amp;ML) eom</w:t>
      </w:r>
    </w:p>
    <w:p w14:paraId="4AA881C4" w14:textId="45A9DC13" w:rsidR="00226A0D" w:rsidRDefault="00226A0D"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6]</w:t>
      </w:r>
      <w:r>
        <w:rPr>
          <w:kern w:val="2"/>
          <w:lang w:eastAsia="zh-CN"/>
        </w:rPr>
        <w:tab/>
      </w:r>
      <w:r w:rsidRPr="00226A0D">
        <w:rPr>
          <w:kern w:val="2"/>
          <w:lang w:eastAsia="zh-CN"/>
        </w:rPr>
        <w:t>R1-2401572</w:t>
      </w:r>
      <w:r>
        <w:rPr>
          <w:kern w:val="2"/>
          <w:lang w:eastAsia="zh-CN"/>
        </w:rPr>
        <w:t xml:space="preserve">, </w:t>
      </w:r>
      <w:r w:rsidRPr="00226A0D">
        <w:rPr>
          <w:kern w:val="2"/>
          <w:lang w:eastAsia="zh-CN"/>
        </w:rPr>
        <w:t>Summary #4 for other aspects of AI/ML model and data</w:t>
      </w:r>
      <w:r>
        <w:rPr>
          <w:kern w:val="2"/>
          <w:lang w:eastAsia="zh-CN"/>
        </w:rPr>
        <w:t xml:space="preserve">, </w:t>
      </w:r>
      <w:r w:rsidRPr="00226A0D">
        <w:rPr>
          <w:kern w:val="2"/>
          <w:lang w:eastAsia="zh-CN"/>
        </w:rPr>
        <w:t>Moderator (OPPO)</w:t>
      </w:r>
    </w:p>
    <w:p w14:paraId="2EC5705B" w14:textId="67742A20" w:rsidR="000858A1" w:rsidRDefault="000858A1" w:rsidP="0044234C">
      <w:pPr>
        <w:pStyle w:val="References"/>
        <w:numPr>
          <w:ilvl w:val="0"/>
          <w:numId w:val="0"/>
        </w:numPr>
        <w:kinsoku w:val="0"/>
        <w:overflowPunct w:val="0"/>
        <w:rPr>
          <w:kern w:val="2"/>
          <w:lang w:eastAsia="zh-CN"/>
        </w:rPr>
      </w:pPr>
    </w:p>
    <w:p w14:paraId="629E4D81" w14:textId="7EBE5FD1" w:rsidR="000858A1" w:rsidRPr="000817F2" w:rsidRDefault="000858A1" w:rsidP="000858A1">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Pr>
          <w:rFonts w:ascii="Arial" w:hAnsi="Arial" w:cs="Arial" w:hint="eastAsia"/>
          <w:sz w:val="36"/>
          <w:lang w:eastAsia="zh-CN"/>
        </w:rPr>
        <w:t>Annex</w:t>
      </w:r>
    </w:p>
    <w:p w14:paraId="2CB5D9D0" w14:textId="7D3A66FA" w:rsidR="00150AD5" w:rsidRPr="00150AD5" w:rsidRDefault="00150AD5" w:rsidP="00150AD5">
      <w:pPr>
        <w:rPr>
          <w:lang w:eastAsia="zh-CN"/>
        </w:rPr>
      </w:pPr>
      <w:r w:rsidRPr="00150AD5">
        <w:rPr>
          <w:lang w:eastAsia="zh-CN"/>
        </w:rPr>
        <w:t>According to the pervious LS from RAN1</w:t>
      </w:r>
      <w:r w:rsidR="00660E11">
        <w:rPr>
          <w:lang w:eastAsia="zh-CN"/>
        </w:rPr>
        <w:t xml:space="preserve"> [3]</w:t>
      </w:r>
      <w:r w:rsidRPr="00150AD5">
        <w:rPr>
          <w:lang w:eastAsia="zh-CN"/>
        </w:rPr>
        <w:t>, the training data for different use cases as follows.</w:t>
      </w:r>
    </w:p>
    <w:p w14:paraId="5771C1D3" w14:textId="1328CA1A" w:rsidR="00150AD5" w:rsidRPr="001B7F3B" w:rsidRDefault="00150AD5" w:rsidP="00150AD5">
      <w:pPr>
        <w:rPr>
          <w:lang w:eastAsia="zh-CN"/>
        </w:rPr>
      </w:pPr>
      <w:r w:rsidRPr="001B7F3B">
        <w:rPr>
          <w:lang w:eastAsia="zh-CN"/>
        </w:rPr>
        <w:lastRenderedPageBreak/>
        <w:t>For CSI prediction at UE</w:t>
      </w:r>
      <w:r w:rsidR="005279D0">
        <w:rPr>
          <w:lang w:eastAsia="zh-CN"/>
        </w:rPr>
        <w:t>-</w:t>
      </w:r>
      <w:r w:rsidRPr="001B7F3B">
        <w:rPr>
          <w:lang w:eastAsia="zh-CN"/>
        </w:rPr>
        <w:t>side</w:t>
      </w:r>
      <w:r w:rsidR="005279D0">
        <w:rPr>
          <w:lang w:eastAsia="zh-CN"/>
        </w:rPr>
        <w:t>d</w:t>
      </w:r>
      <w:r>
        <w:rPr>
          <w:lang w:eastAsia="zh-CN"/>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150AD5" w14:paraId="1051D9CC" w14:textId="77777777" w:rsidTr="0031095C">
        <w:tc>
          <w:tcPr>
            <w:tcW w:w="1188" w:type="dxa"/>
            <w:shd w:val="clear" w:color="auto" w:fill="auto"/>
            <w:vAlign w:val="center"/>
          </w:tcPr>
          <w:p w14:paraId="42259D82" w14:textId="77777777" w:rsidR="00150AD5" w:rsidRDefault="00150AD5" w:rsidP="0031095C">
            <w:pPr>
              <w:spacing w:before="100" w:beforeAutospacing="1"/>
              <w:rPr>
                <w:b/>
                <w:bCs/>
              </w:rPr>
            </w:pPr>
            <w:r>
              <w:rPr>
                <w:b/>
                <w:bCs/>
              </w:rPr>
              <w:t>LCM purpose</w:t>
            </w:r>
          </w:p>
        </w:tc>
        <w:tc>
          <w:tcPr>
            <w:tcW w:w="2587" w:type="dxa"/>
            <w:shd w:val="clear" w:color="auto" w:fill="auto"/>
            <w:vAlign w:val="center"/>
          </w:tcPr>
          <w:p w14:paraId="3818669C" w14:textId="77777777" w:rsidR="00150AD5" w:rsidRDefault="00150AD5" w:rsidP="0031095C">
            <w:pPr>
              <w:spacing w:before="100" w:beforeAutospacing="1"/>
              <w:rPr>
                <w:b/>
                <w:bCs/>
              </w:rPr>
            </w:pPr>
            <w:r>
              <w:rPr>
                <w:b/>
                <w:bCs/>
              </w:rPr>
              <w:t>Data content</w:t>
            </w:r>
          </w:p>
        </w:tc>
        <w:tc>
          <w:tcPr>
            <w:tcW w:w="1890" w:type="dxa"/>
            <w:shd w:val="clear" w:color="auto" w:fill="auto"/>
            <w:vAlign w:val="center"/>
          </w:tcPr>
          <w:p w14:paraId="1B25351B" w14:textId="77777777" w:rsidR="00150AD5" w:rsidRDefault="00150AD5" w:rsidP="0031095C">
            <w:pPr>
              <w:spacing w:before="100" w:beforeAutospacing="1"/>
              <w:rPr>
                <w:b/>
                <w:bCs/>
              </w:rPr>
            </w:pPr>
            <w:r>
              <w:rPr>
                <w:b/>
                <w:bCs/>
              </w:rPr>
              <w:t>Typical data size (per data sample)</w:t>
            </w:r>
          </w:p>
        </w:tc>
        <w:tc>
          <w:tcPr>
            <w:tcW w:w="1710" w:type="dxa"/>
            <w:shd w:val="clear" w:color="auto" w:fill="auto"/>
            <w:vAlign w:val="center"/>
          </w:tcPr>
          <w:p w14:paraId="7D731CC1" w14:textId="77777777" w:rsidR="00150AD5" w:rsidRDefault="00150AD5" w:rsidP="0031095C">
            <w:pPr>
              <w:spacing w:before="100" w:beforeAutospacing="1"/>
              <w:rPr>
                <w:b/>
                <w:bCs/>
              </w:rPr>
            </w:pPr>
            <w:r>
              <w:rPr>
                <w:b/>
                <w:bCs/>
              </w:rPr>
              <w:t>Typical latency requirement</w:t>
            </w:r>
          </w:p>
        </w:tc>
        <w:tc>
          <w:tcPr>
            <w:tcW w:w="2520" w:type="dxa"/>
            <w:shd w:val="clear" w:color="auto" w:fill="auto"/>
            <w:vAlign w:val="center"/>
          </w:tcPr>
          <w:p w14:paraId="4423110C" w14:textId="77777777" w:rsidR="00150AD5" w:rsidRDefault="00150AD5" w:rsidP="0031095C">
            <w:pPr>
              <w:spacing w:before="100" w:beforeAutospacing="1"/>
              <w:rPr>
                <w:b/>
                <w:bCs/>
              </w:rPr>
            </w:pPr>
            <w:r>
              <w:rPr>
                <w:b/>
                <w:bCs/>
              </w:rPr>
              <w:t>Notes</w:t>
            </w:r>
          </w:p>
        </w:tc>
      </w:tr>
      <w:tr w:rsidR="00150AD5" w14:paraId="6C0B25F7" w14:textId="77777777" w:rsidTr="0031095C">
        <w:trPr>
          <w:trHeight w:val="530"/>
        </w:trPr>
        <w:tc>
          <w:tcPr>
            <w:tcW w:w="1188" w:type="dxa"/>
            <w:shd w:val="clear" w:color="auto" w:fill="auto"/>
            <w:vAlign w:val="center"/>
          </w:tcPr>
          <w:p w14:paraId="2F1D11D2" w14:textId="77777777" w:rsidR="00150AD5" w:rsidRDefault="00150AD5" w:rsidP="0031095C">
            <w:pPr>
              <w:spacing w:before="100" w:beforeAutospacing="1"/>
            </w:pPr>
            <w:r>
              <w:t>Training</w:t>
            </w:r>
          </w:p>
        </w:tc>
        <w:tc>
          <w:tcPr>
            <w:tcW w:w="2587" w:type="dxa"/>
            <w:shd w:val="clear" w:color="auto" w:fill="auto"/>
            <w:vAlign w:val="center"/>
          </w:tcPr>
          <w:p w14:paraId="09416D4C" w14:textId="77777777" w:rsidR="00150AD5" w:rsidRDefault="00150AD5" w:rsidP="0031095C">
            <w:pPr>
              <w:spacing w:before="100" w:beforeAutospacing="1"/>
            </w:pPr>
            <w:r>
              <w:t>Target CSI in observation and prediction window</w:t>
            </w:r>
          </w:p>
        </w:tc>
        <w:tc>
          <w:tcPr>
            <w:tcW w:w="1890" w:type="dxa"/>
            <w:shd w:val="clear" w:color="auto" w:fill="auto"/>
            <w:vAlign w:val="center"/>
          </w:tcPr>
          <w:p w14:paraId="2E0AC571" w14:textId="77777777" w:rsidR="00150AD5" w:rsidRDefault="00150AD5" w:rsidP="0031095C">
            <w:pPr>
              <w:spacing w:before="100" w:beforeAutospacing="1"/>
            </w:pPr>
            <w:r>
              <w:t>See Notes 1, 2</w:t>
            </w:r>
          </w:p>
        </w:tc>
        <w:tc>
          <w:tcPr>
            <w:tcW w:w="1710" w:type="dxa"/>
            <w:shd w:val="clear" w:color="auto" w:fill="auto"/>
            <w:vAlign w:val="center"/>
          </w:tcPr>
          <w:p w14:paraId="6E4548CE" w14:textId="77777777" w:rsidR="00150AD5" w:rsidRDefault="00150AD5" w:rsidP="0031095C">
            <w:pPr>
              <w:spacing w:before="100" w:beforeAutospacing="1"/>
            </w:pPr>
            <w:r>
              <w:t>Relaxed</w:t>
            </w:r>
          </w:p>
        </w:tc>
        <w:tc>
          <w:tcPr>
            <w:tcW w:w="2520" w:type="dxa"/>
            <w:shd w:val="clear" w:color="auto" w:fill="auto"/>
            <w:vAlign w:val="center"/>
          </w:tcPr>
          <w:p w14:paraId="7306EEFC" w14:textId="77777777" w:rsidR="00150AD5" w:rsidRDefault="00150AD5" w:rsidP="0031095C">
            <w:pPr>
              <w:spacing w:before="100" w:beforeAutospacing="1"/>
            </w:pPr>
          </w:p>
        </w:tc>
      </w:tr>
    </w:tbl>
    <w:p w14:paraId="02BC6EA5" w14:textId="77777777" w:rsidR="00150AD5" w:rsidRPr="001B7F3B" w:rsidRDefault="00150AD5" w:rsidP="00150AD5">
      <w:pPr>
        <w:rPr>
          <w:lang w:eastAsia="zh-CN"/>
        </w:rPr>
      </w:pPr>
      <w:r w:rsidRPr="001B7F3B">
        <w:rPr>
          <w:lang w:eastAsia="zh-CN"/>
        </w:rPr>
        <w:t>For Beam management</w:t>
      </w:r>
      <w:r>
        <w:rPr>
          <w:lang w:eastAsia="zh-CN"/>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1170"/>
        <w:gridCol w:w="2497"/>
        <w:gridCol w:w="1890"/>
        <w:gridCol w:w="1530"/>
        <w:gridCol w:w="1733"/>
      </w:tblGrid>
      <w:tr w:rsidR="00150AD5" w14:paraId="46CDCEFB" w14:textId="77777777" w:rsidTr="0031095C">
        <w:trPr>
          <w:trHeight w:val="85"/>
        </w:trPr>
        <w:tc>
          <w:tcPr>
            <w:tcW w:w="1103" w:type="dxa"/>
            <w:shd w:val="clear" w:color="auto" w:fill="auto"/>
          </w:tcPr>
          <w:p w14:paraId="11ED5170" w14:textId="77777777" w:rsidR="00150AD5" w:rsidRDefault="00150AD5" w:rsidP="0031095C">
            <w:pPr>
              <w:spacing w:before="120" w:line="312" w:lineRule="auto"/>
              <w:rPr>
                <w:b/>
              </w:rPr>
            </w:pPr>
            <w:r>
              <w:rPr>
                <w:b/>
                <w:bCs/>
              </w:rPr>
              <w:t>LCM purpose</w:t>
            </w:r>
          </w:p>
        </w:tc>
        <w:tc>
          <w:tcPr>
            <w:tcW w:w="1170" w:type="dxa"/>
            <w:shd w:val="clear" w:color="auto" w:fill="auto"/>
          </w:tcPr>
          <w:p w14:paraId="5859F095" w14:textId="77777777" w:rsidR="00150AD5" w:rsidRDefault="00150AD5" w:rsidP="0031095C">
            <w:pPr>
              <w:spacing w:before="120" w:line="312" w:lineRule="auto"/>
              <w:rPr>
                <w:b/>
                <w:bCs/>
              </w:rPr>
            </w:pPr>
            <w:r>
              <w:rPr>
                <w:b/>
                <w:bCs/>
              </w:rPr>
              <w:t>UE-side/NW-side models</w:t>
            </w:r>
          </w:p>
        </w:tc>
        <w:tc>
          <w:tcPr>
            <w:tcW w:w="2497" w:type="dxa"/>
            <w:shd w:val="clear" w:color="auto" w:fill="auto"/>
          </w:tcPr>
          <w:p w14:paraId="0D6F6C22" w14:textId="77777777" w:rsidR="00150AD5" w:rsidRDefault="00150AD5" w:rsidP="0031095C">
            <w:pPr>
              <w:spacing w:before="120" w:line="312" w:lineRule="auto"/>
              <w:rPr>
                <w:b/>
              </w:rPr>
            </w:pPr>
            <w:r>
              <w:rPr>
                <w:b/>
              </w:rPr>
              <w:t>Data content</w:t>
            </w:r>
          </w:p>
        </w:tc>
        <w:tc>
          <w:tcPr>
            <w:tcW w:w="1890" w:type="dxa"/>
            <w:shd w:val="clear" w:color="auto" w:fill="auto"/>
          </w:tcPr>
          <w:p w14:paraId="06940C54" w14:textId="77777777" w:rsidR="00150AD5" w:rsidRDefault="00150AD5" w:rsidP="0031095C">
            <w:pPr>
              <w:spacing w:before="120" w:line="312" w:lineRule="auto"/>
              <w:rPr>
                <w:b/>
              </w:rPr>
            </w:pPr>
            <w:r>
              <w:rPr>
                <w:b/>
                <w:bCs/>
              </w:rPr>
              <w:t>Typical data size (per data sample)</w:t>
            </w:r>
          </w:p>
        </w:tc>
        <w:tc>
          <w:tcPr>
            <w:tcW w:w="1530" w:type="dxa"/>
            <w:shd w:val="clear" w:color="auto" w:fill="auto"/>
          </w:tcPr>
          <w:p w14:paraId="78A999ED" w14:textId="77777777" w:rsidR="00150AD5" w:rsidRDefault="00150AD5" w:rsidP="0031095C">
            <w:pPr>
              <w:spacing w:before="120" w:line="312" w:lineRule="auto"/>
              <w:rPr>
                <w:b/>
              </w:rPr>
            </w:pPr>
            <w:r>
              <w:rPr>
                <w:b/>
              </w:rPr>
              <w:t>Typical latency requirement</w:t>
            </w:r>
          </w:p>
        </w:tc>
        <w:tc>
          <w:tcPr>
            <w:tcW w:w="1733" w:type="dxa"/>
            <w:shd w:val="clear" w:color="auto" w:fill="auto"/>
          </w:tcPr>
          <w:p w14:paraId="1D8307C5" w14:textId="77777777" w:rsidR="00150AD5" w:rsidRDefault="00150AD5" w:rsidP="0031095C">
            <w:pPr>
              <w:spacing w:before="120" w:line="312" w:lineRule="auto"/>
              <w:rPr>
                <w:b/>
                <w:bCs/>
              </w:rPr>
            </w:pPr>
            <w:r>
              <w:rPr>
                <w:b/>
                <w:bCs/>
              </w:rPr>
              <w:t>Notes</w:t>
            </w:r>
          </w:p>
        </w:tc>
      </w:tr>
      <w:tr w:rsidR="00150AD5" w14:paraId="31C33CD8" w14:textId="77777777" w:rsidTr="0031095C">
        <w:trPr>
          <w:trHeight w:val="1394"/>
        </w:trPr>
        <w:tc>
          <w:tcPr>
            <w:tcW w:w="1103" w:type="dxa"/>
            <w:shd w:val="clear" w:color="auto" w:fill="auto"/>
          </w:tcPr>
          <w:p w14:paraId="608A58C9" w14:textId="77777777" w:rsidR="00150AD5" w:rsidRDefault="00150AD5" w:rsidP="0031095C">
            <w:pPr>
              <w:spacing w:before="120" w:line="312" w:lineRule="auto"/>
            </w:pPr>
            <w:r>
              <w:t>Training</w:t>
            </w:r>
          </w:p>
        </w:tc>
        <w:tc>
          <w:tcPr>
            <w:tcW w:w="1170" w:type="dxa"/>
            <w:shd w:val="clear" w:color="auto" w:fill="auto"/>
          </w:tcPr>
          <w:p w14:paraId="367CFC8C" w14:textId="77777777" w:rsidR="00150AD5" w:rsidRDefault="00150AD5" w:rsidP="0031095C">
            <w:pPr>
              <w:spacing w:before="120" w:line="312" w:lineRule="auto"/>
            </w:pPr>
            <w:r>
              <w:t>UE-side, NW-side</w:t>
            </w:r>
          </w:p>
          <w:p w14:paraId="73F1656B" w14:textId="77777777" w:rsidR="00150AD5" w:rsidRDefault="00150AD5" w:rsidP="0031095C">
            <w:pPr>
              <w:spacing w:before="120" w:line="312" w:lineRule="auto"/>
            </w:pPr>
          </w:p>
        </w:tc>
        <w:tc>
          <w:tcPr>
            <w:tcW w:w="2497" w:type="dxa"/>
            <w:shd w:val="clear" w:color="auto" w:fill="auto"/>
          </w:tcPr>
          <w:p w14:paraId="0ECC9C8E" w14:textId="77777777" w:rsidR="00150AD5" w:rsidRDefault="00150AD5" w:rsidP="0031095C">
            <w:pPr>
              <w:spacing w:before="120" w:line="312" w:lineRule="auto"/>
            </w:pPr>
            <w:r>
              <w:t>L1-RSRPs and/or beam-IDs</w:t>
            </w:r>
          </w:p>
          <w:p w14:paraId="5A9EAF9A" w14:textId="77777777" w:rsidR="00150AD5" w:rsidRDefault="00150AD5" w:rsidP="0031095C">
            <w:pPr>
              <w:spacing w:before="120" w:line="312" w:lineRule="auto"/>
            </w:pPr>
          </w:p>
        </w:tc>
        <w:tc>
          <w:tcPr>
            <w:tcW w:w="1890" w:type="dxa"/>
            <w:shd w:val="clear" w:color="auto" w:fill="auto"/>
          </w:tcPr>
          <w:p w14:paraId="14C393BF" w14:textId="77777777" w:rsidR="00150AD5" w:rsidRDefault="00150AD5" w:rsidP="0031095C">
            <w:pPr>
              <w:spacing w:before="120" w:line="312" w:lineRule="auto"/>
            </w:pPr>
            <w:r>
              <w:t>See Note 1 for L1-RSRPs</w:t>
            </w:r>
          </w:p>
          <w:p w14:paraId="2E07AFF9" w14:textId="77777777" w:rsidR="00150AD5" w:rsidRDefault="00150AD5" w:rsidP="0031095C">
            <w:pPr>
              <w:spacing w:before="120" w:line="312" w:lineRule="auto"/>
            </w:pPr>
          </w:p>
        </w:tc>
        <w:tc>
          <w:tcPr>
            <w:tcW w:w="1530" w:type="dxa"/>
            <w:shd w:val="clear" w:color="auto" w:fill="auto"/>
          </w:tcPr>
          <w:p w14:paraId="77F6B606" w14:textId="77777777" w:rsidR="00150AD5" w:rsidRDefault="00150AD5" w:rsidP="0031095C">
            <w:pPr>
              <w:spacing w:before="120" w:line="312" w:lineRule="auto"/>
            </w:pPr>
            <w:r>
              <w:t>Relaxed</w:t>
            </w:r>
          </w:p>
          <w:p w14:paraId="4EB20AD3" w14:textId="77777777" w:rsidR="00150AD5" w:rsidRDefault="00150AD5" w:rsidP="0031095C">
            <w:pPr>
              <w:spacing w:before="120" w:line="312" w:lineRule="auto"/>
            </w:pPr>
          </w:p>
        </w:tc>
        <w:tc>
          <w:tcPr>
            <w:tcW w:w="1733" w:type="dxa"/>
            <w:shd w:val="clear" w:color="auto" w:fill="auto"/>
          </w:tcPr>
          <w:p w14:paraId="1F562A3B" w14:textId="77777777" w:rsidR="00150AD5" w:rsidRDefault="00150AD5" w:rsidP="0031095C">
            <w:pPr>
              <w:spacing w:before="120" w:line="312" w:lineRule="auto"/>
            </w:pPr>
          </w:p>
          <w:p w14:paraId="479ECA49" w14:textId="77777777" w:rsidR="00150AD5" w:rsidRDefault="00150AD5" w:rsidP="0031095C">
            <w:pPr>
              <w:spacing w:before="120" w:line="312" w:lineRule="auto"/>
            </w:pPr>
          </w:p>
        </w:tc>
      </w:tr>
    </w:tbl>
    <w:p w14:paraId="2A01FAA5" w14:textId="77777777" w:rsidR="00150AD5" w:rsidRPr="001B7F3B" w:rsidRDefault="00150AD5" w:rsidP="00150AD5">
      <w:pPr>
        <w:rPr>
          <w:lang w:eastAsia="zh-CN"/>
        </w:rPr>
      </w:pPr>
      <w:r w:rsidRPr="001B7F3B">
        <w:rPr>
          <w:lang w:eastAsia="zh-CN"/>
        </w:rPr>
        <w:t>For positioning</w:t>
      </w:r>
      <w:r>
        <w:rPr>
          <w:lang w:eastAsia="zh-CN"/>
        </w:rP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150AD5" w14:paraId="6A5AD5BF" w14:textId="77777777" w:rsidTr="0031095C">
        <w:tc>
          <w:tcPr>
            <w:tcW w:w="833" w:type="dxa"/>
            <w:shd w:val="clear" w:color="auto" w:fill="auto"/>
          </w:tcPr>
          <w:p w14:paraId="28F94D0E" w14:textId="77777777" w:rsidR="00150AD5" w:rsidRPr="0056613F" w:rsidRDefault="00150AD5" w:rsidP="0031095C">
            <w:pPr>
              <w:spacing w:before="100" w:beforeAutospacing="1"/>
              <w:rPr>
                <w:b/>
                <w:bCs/>
              </w:rPr>
            </w:pPr>
            <w:r w:rsidRPr="0056613F">
              <w:rPr>
                <w:b/>
                <w:bCs/>
              </w:rPr>
              <w:t>LCM purpose</w:t>
            </w:r>
          </w:p>
        </w:tc>
        <w:tc>
          <w:tcPr>
            <w:tcW w:w="1232" w:type="dxa"/>
            <w:shd w:val="clear" w:color="auto" w:fill="auto"/>
          </w:tcPr>
          <w:p w14:paraId="7F0DE601" w14:textId="77777777" w:rsidR="00150AD5" w:rsidRPr="0056613F" w:rsidRDefault="00150AD5" w:rsidP="0031095C">
            <w:pPr>
              <w:spacing w:before="100" w:beforeAutospacing="1"/>
              <w:rPr>
                <w:b/>
                <w:bCs/>
              </w:rPr>
            </w:pPr>
            <w:r w:rsidRPr="0056613F">
              <w:rPr>
                <w:b/>
                <w:bCs/>
              </w:rPr>
              <w:t>Case</w:t>
            </w:r>
          </w:p>
        </w:tc>
        <w:tc>
          <w:tcPr>
            <w:tcW w:w="2520" w:type="dxa"/>
            <w:shd w:val="clear" w:color="auto" w:fill="auto"/>
          </w:tcPr>
          <w:p w14:paraId="533D9EFC" w14:textId="77777777" w:rsidR="00150AD5" w:rsidRPr="0056613F" w:rsidRDefault="00150AD5" w:rsidP="0031095C">
            <w:pPr>
              <w:spacing w:before="100" w:beforeAutospacing="1"/>
              <w:rPr>
                <w:b/>
                <w:bCs/>
              </w:rPr>
            </w:pPr>
            <w:r w:rsidRPr="0056613F">
              <w:rPr>
                <w:b/>
                <w:bCs/>
              </w:rPr>
              <w:t>Data content</w:t>
            </w:r>
          </w:p>
        </w:tc>
        <w:tc>
          <w:tcPr>
            <w:tcW w:w="2430" w:type="dxa"/>
            <w:shd w:val="clear" w:color="auto" w:fill="auto"/>
          </w:tcPr>
          <w:p w14:paraId="7E0915AA" w14:textId="77777777" w:rsidR="00150AD5" w:rsidRPr="0056613F" w:rsidRDefault="00150AD5" w:rsidP="0031095C">
            <w:pPr>
              <w:spacing w:before="100" w:beforeAutospacing="1"/>
              <w:rPr>
                <w:b/>
                <w:bCs/>
              </w:rPr>
            </w:pPr>
            <w:r w:rsidRPr="0056613F">
              <w:rPr>
                <w:b/>
                <w:bCs/>
              </w:rPr>
              <w:t>Typical data size (per data sample)</w:t>
            </w:r>
          </w:p>
        </w:tc>
        <w:tc>
          <w:tcPr>
            <w:tcW w:w="1260" w:type="dxa"/>
            <w:shd w:val="clear" w:color="auto" w:fill="auto"/>
          </w:tcPr>
          <w:p w14:paraId="3D911F15" w14:textId="77777777" w:rsidR="00150AD5" w:rsidRPr="0056613F" w:rsidRDefault="00150AD5" w:rsidP="0031095C">
            <w:pPr>
              <w:spacing w:before="100" w:beforeAutospacing="1"/>
              <w:rPr>
                <w:b/>
                <w:bCs/>
              </w:rPr>
            </w:pPr>
            <w:r w:rsidRPr="0056613F">
              <w:rPr>
                <w:b/>
                <w:bCs/>
              </w:rPr>
              <w:t>Typical latency requirement</w:t>
            </w:r>
          </w:p>
        </w:tc>
        <w:tc>
          <w:tcPr>
            <w:tcW w:w="1530" w:type="dxa"/>
            <w:shd w:val="clear" w:color="auto" w:fill="auto"/>
          </w:tcPr>
          <w:p w14:paraId="03623A14" w14:textId="77777777" w:rsidR="00150AD5" w:rsidRPr="0056613F" w:rsidRDefault="00150AD5" w:rsidP="0031095C">
            <w:pPr>
              <w:spacing w:before="100" w:beforeAutospacing="1"/>
              <w:rPr>
                <w:b/>
                <w:bCs/>
              </w:rPr>
            </w:pPr>
            <w:r w:rsidRPr="0056613F">
              <w:rPr>
                <w:b/>
                <w:bCs/>
              </w:rPr>
              <w:t>Notes</w:t>
            </w:r>
          </w:p>
        </w:tc>
      </w:tr>
      <w:tr w:rsidR="00150AD5" w14:paraId="687DFBC0" w14:textId="77777777" w:rsidTr="0031095C">
        <w:trPr>
          <w:trHeight w:val="2123"/>
        </w:trPr>
        <w:tc>
          <w:tcPr>
            <w:tcW w:w="833" w:type="dxa"/>
            <w:vMerge w:val="restart"/>
            <w:shd w:val="clear" w:color="auto" w:fill="auto"/>
          </w:tcPr>
          <w:p w14:paraId="39C70157" w14:textId="77777777" w:rsidR="00150AD5" w:rsidRPr="0056613F" w:rsidRDefault="00150AD5" w:rsidP="0031095C">
            <w:pPr>
              <w:spacing w:before="100" w:beforeAutospacing="1"/>
              <w:rPr>
                <w:bCs/>
              </w:rPr>
            </w:pPr>
            <w:r w:rsidRPr="0056613F">
              <w:rPr>
                <w:bCs/>
              </w:rPr>
              <w:t>Training</w:t>
            </w:r>
          </w:p>
        </w:tc>
        <w:tc>
          <w:tcPr>
            <w:tcW w:w="1232" w:type="dxa"/>
            <w:shd w:val="clear" w:color="auto" w:fill="auto"/>
          </w:tcPr>
          <w:p w14:paraId="228B313C" w14:textId="77777777" w:rsidR="00150AD5" w:rsidRDefault="00150AD5" w:rsidP="0031095C">
            <w:pPr>
              <w:spacing w:before="100" w:beforeAutospacing="1"/>
            </w:pPr>
            <w:r>
              <w:t>All Cases</w:t>
            </w:r>
          </w:p>
          <w:p w14:paraId="50ECA157" w14:textId="77777777" w:rsidR="00150AD5" w:rsidRDefault="00150AD5" w:rsidP="0031095C">
            <w:pPr>
              <w:spacing w:before="100" w:beforeAutospacing="1"/>
            </w:pPr>
          </w:p>
          <w:p w14:paraId="20F65894" w14:textId="77777777" w:rsidR="00150AD5" w:rsidRDefault="00150AD5" w:rsidP="0031095C">
            <w:pPr>
              <w:spacing w:before="100" w:beforeAutospacing="1"/>
            </w:pPr>
          </w:p>
        </w:tc>
        <w:tc>
          <w:tcPr>
            <w:tcW w:w="2520" w:type="dxa"/>
            <w:shd w:val="clear" w:color="auto" w:fill="auto"/>
          </w:tcPr>
          <w:p w14:paraId="25B0F4AB" w14:textId="77777777" w:rsidR="00150AD5" w:rsidRDefault="00150AD5" w:rsidP="0031095C">
            <w:r>
              <w:t xml:space="preserve">Measurements </w:t>
            </w:r>
            <w:r w:rsidRPr="00AA69B1">
              <w:t>(corresponding to model input)</w:t>
            </w:r>
            <w:r>
              <w:t>: timing, power, and/or phase info</w:t>
            </w:r>
          </w:p>
          <w:p w14:paraId="10A701DD" w14:textId="77777777" w:rsidR="00150AD5" w:rsidRDefault="00150AD5" w:rsidP="0031095C">
            <w:pPr>
              <w:spacing w:before="100" w:beforeAutospacing="1"/>
            </w:pPr>
            <w:r>
              <w:t>See Note 2</w:t>
            </w:r>
          </w:p>
        </w:tc>
        <w:tc>
          <w:tcPr>
            <w:tcW w:w="2430" w:type="dxa"/>
            <w:shd w:val="clear" w:color="auto" w:fill="auto"/>
          </w:tcPr>
          <w:p w14:paraId="71FF4889" w14:textId="77777777" w:rsidR="00150AD5" w:rsidRDefault="00150AD5" w:rsidP="0031095C">
            <w:r>
              <w:t>Size depends on number of PRS/SRS resources, measurement type (timing, power, and/or phase info) and report format:</w:t>
            </w:r>
          </w:p>
          <w:p w14:paraId="698E9405" w14:textId="77777777" w:rsidR="00150AD5" w:rsidRDefault="00150AD5" w:rsidP="0031095C">
            <w:r>
              <w:t>~100 bits to 1000s bits per PRS/SRS resource</w:t>
            </w:r>
          </w:p>
          <w:p w14:paraId="1DD18585" w14:textId="77777777" w:rsidR="00150AD5" w:rsidRDefault="00150AD5" w:rsidP="0031095C">
            <w:r>
              <w:t>See Note 3</w:t>
            </w:r>
          </w:p>
        </w:tc>
        <w:tc>
          <w:tcPr>
            <w:tcW w:w="1260" w:type="dxa"/>
            <w:shd w:val="clear" w:color="auto" w:fill="auto"/>
          </w:tcPr>
          <w:p w14:paraId="09FC02E8" w14:textId="77777777" w:rsidR="00150AD5" w:rsidRDefault="00150AD5" w:rsidP="0031095C">
            <w:pPr>
              <w:spacing w:before="100" w:beforeAutospacing="1"/>
            </w:pPr>
            <w:r w:rsidRPr="0056613F">
              <w:t>Relaxed</w:t>
            </w:r>
          </w:p>
        </w:tc>
        <w:tc>
          <w:tcPr>
            <w:tcW w:w="1530" w:type="dxa"/>
            <w:shd w:val="clear" w:color="auto" w:fill="auto"/>
          </w:tcPr>
          <w:p w14:paraId="24082B9D" w14:textId="77777777" w:rsidR="00150AD5" w:rsidRDefault="00150AD5" w:rsidP="0031095C">
            <w:pPr>
              <w:spacing w:before="100" w:beforeAutospacing="1"/>
            </w:pPr>
          </w:p>
        </w:tc>
      </w:tr>
      <w:tr w:rsidR="00150AD5" w14:paraId="73F316F0" w14:textId="77777777" w:rsidTr="0031095C">
        <w:tc>
          <w:tcPr>
            <w:tcW w:w="833" w:type="dxa"/>
            <w:vMerge/>
            <w:shd w:val="clear" w:color="auto" w:fill="auto"/>
          </w:tcPr>
          <w:p w14:paraId="442FED29" w14:textId="77777777" w:rsidR="00150AD5" w:rsidRPr="0056613F" w:rsidRDefault="00150AD5" w:rsidP="0031095C">
            <w:pPr>
              <w:spacing w:before="100" w:beforeAutospacing="1"/>
              <w:rPr>
                <w:bCs/>
              </w:rPr>
            </w:pPr>
          </w:p>
        </w:tc>
        <w:tc>
          <w:tcPr>
            <w:tcW w:w="1232" w:type="dxa"/>
            <w:shd w:val="clear" w:color="auto" w:fill="auto"/>
          </w:tcPr>
          <w:p w14:paraId="7DAA13C2" w14:textId="77777777" w:rsidR="00150AD5" w:rsidRDefault="00150AD5" w:rsidP="0031095C">
            <w:pPr>
              <w:spacing w:before="100" w:beforeAutospacing="1"/>
            </w:pPr>
            <w:r>
              <w:t>Direct AI/ML positioning</w:t>
            </w:r>
          </w:p>
        </w:tc>
        <w:tc>
          <w:tcPr>
            <w:tcW w:w="2520" w:type="dxa"/>
            <w:shd w:val="clear" w:color="auto" w:fill="auto"/>
          </w:tcPr>
          <w:p w14:paraId="00C4FFD4" w14:textId="77777777" w:rsidR="00150AD5" w:rsidRDefault="00150AD5" w:rsidP="0031095C">
            <w:r>
              <w:t xml:space="preserve">Label: Location </w:t>
            </w:r>
            <w:r w:rsidRPr="00C43289">
              <w:t xml:space="preserve">coordinates </w:t>
            </w:r>
            <w:r>
              <w:t>as model output</w:t>
            </w:r>
          </w:p>
        </w:tc>
        <w:tc>
          <w:tcPr>
            <w:tcW w:w="2430" w:type="dxa"/>
            <w:shd w:val="clear" w:color="auto" w:fill="auto"/>
          </w:tcPr>
          <w:p w14:paraId="20970F5B" w14:textId="77777777" w:rsidR="00150AD5" w:rsidRDefault="00150AD5" w:rsidP="0031095C">
            <w:r>
              <w:t xml:space="preserve">56 to 144 bits </w:t>
            </w:r>
          </w:p>
          <w:p w14:paraId="5E34D765" w14:textId="77777777" w:rsidR="00150AD5" w:rsidRPr="00E81611" w:rsidRDefault="00150AD5" w:rsidP="0031095C">
            <w:r w:rsidRPr="00E81611">
              <w:t>See Note 3</w:t>
            </w:r>
          </w:p>
        </w:tc>
        <w:tc>
          <w:tcPr>
            <w:tcW w:w="1260" w:type="dxa"/>
            <w:shd w:val="clear" w:color="auto" w:fill="auto"/>
          </w:tcPr>
          <w:p w14:paraId="2C383205" w14:textId="77777777" w:rsidR="00150AD5" w:rsidRPr="0056613F" w:rsidRDefault="00150AD5" w:rsidP="0031095C">
            <w:pPr>
              <w:spacing w:before="100" w:beforeAutospacing="1"/>
            </w:pPr>
            <w:r w:rsidRPr="0056613F">
              <w:t>Relaxed</w:t>
            </w:r>
          </w:p>
        </w:tc>
        <w:tc>
          <w:tcPr>
            <w:tcW w:w="1530" w:type="dxa"/>
            <w:shd w:val="clear" w:color="auto" w:fill="auto"/>
          </w:tcPr>
          <w:p w14:paraId="02E3B067" w14:textId="77777777" w:rsidR="00150AD5" w:rsidRDefault="00150AD5" w:rsidP="0031095C">
            <w:pPr>
              <w:spacing w:before="100" w:beforeAutospacing="1"/>
            </w:pPr>
          </w:p>
        </w:tc>
      </w:tr>
      <w:tr w:rsidR="00150AD5" w14:paraId="2928B9D9" w14:textId="77777777" w:rsidTr="0031095C">
        <w:tc>
          <w:tcPr>
            <w:tcW w:w="833" w:type="dxa"/>
            <w:vMerge/>
            <w:shd w:val="clear" w:color="auto" w:fill="auto"/>
          </w:tcPr>
          <w:p w14:paraId="4FC3E5E2" w14:textId="77777777" w:rsidR="00150AD5" w:rsidRPr="0056613F" w:rsidRDefault="00150AD5" w:rsidP="0031095C">
            <w:pPr>
              <w:spacing w:before="100" w:beforeAutospacing="1"/>
              <w:rPr>
                <w:bCs/>
              </w:rPr>
            </w:pPr>
          </w:p>
        </w:tc>
        <w:tc>
          <w:tcPr>
            <w:tcW w:w="1232" w:type="dxa"/>
            <w:shd w:val="clear" w:color="auto" w:fill="auto"/>
          </w:tcPr>
          <w:p w14:paraId="2956E0DA" w14:textId="77777777" w:rsidR="00150AD5" w:rsidRDefault="00150AD5" w:rsidP="0031095C">
            <w:pPr>
              <w:spacing w:before="100" w:beforeAutospacing="1"/>
            </w:pPr>
          </w:p>
          <w:p w14:paraId="04FCC532" w14:textId="77777777" w:rsidR="00150AD5" w:rsidRDefault="00150AD5" w:rsidP="0031095C">
            <w:pPr>
              <w:spacing w:before="100" w:beforeAutospacing="1"/>
            </w:pPr>
            <w:r>
              <w:t>AI/ML assisted positioning</w:t>
            </w:r>
          </w:p>
        </w:tc>
        <w:tc>
          <w:tcPr>
            <w:tcW w:w="2520" w:type="dxa"/>
            <w:shd w:val="clear" w:color="auto" w:fill="auto"/>
          </w:tcPr>
          <w:p w14:paraId="7025B2E7" w14:textId="77777777" w:rsidR="00150AD5" w:rsidRPr="005C5084" w:rsidRDefault="00150AD5" w:rsidP="0031095C">
            <w:pPr>
              <w:spacing w:before="100" w:beforeAutospacing="1"/>
            </w:pPr>
            <w:r w:rsidRPr="005C5084">
              <w:t>Label: Intermediate positioning measurement (timing info, LOS/NLOS indicator) as model output</w:t>
            </w:r>
          </w:p>
          <w:p w14:paraId="714D3A68" w14:textId="77777777" w:rsidR="00150AD5" w:rsidRPr="005C5084" w:rsidRDefault="00150AD5" w:rsidP="0031095C">
            <w:pPr>
              <w:spacing w:before="100" w:beforeAutospacing="1"/>
            </w:pPr>
            <w:r w:rsidRPr="005C5084">
              <w:t>See Note 2</w:t>
            </w:r>
          </w:p>
        </w:tc>
        <w:tc>
          <w:tcPr>
            <w:tcW w:w="2430" w:type="dxa"/>
            <w:shd w:val="clear" w:color="auto" w:fill="auto"/>
          </w:tcPr>
          <w:p w14:paraId="3AC6969A" w14:textId="77777777" w:rsidR="00150AD5" w:rsidRPr="005C5084" w:rsidRDefault="00150AD5" w:rsidP="0031095C">
            <w:r w:rsidRPr="005C5084">
              <w:t>10s bits to 100s bits per PRS/SRS resource</w:t>
            </w:r>
          </w:p>
          <w:p w14:paraId="6F8C5E4B" w14:textId="77777777" w:rsidR="00150AD5" w:rsidRPr="005C5084" w:rsidRDefault="00150AD5" w:rsidP="0031095C">
            <w:r w:rsidRPr="005C5084">
              <w:t>See Note 3</w:t>
            </w:r>
          </w:p>
        </w:tc>
        <w:tc>
          <w:tcPr>
            <w:tcW w:w="1260" w:type="dxa"/>
            <w:shd w:val="clear" w:color="auto" w:fill="auto"/>
          </w:tcPr>
          <w:p w14:paraId="770A66F8" w14:textId="77777777" w:rsidR="00150AD5" w:rsidRDefault="00150AD5" w:rsidP="0031095C">
            <w:pPr>
              <w:spacing w:before="100" w:beforeAutospacing="1"/>
            </w:pPr>
            <w:r w:rsidRPr="0056613F">
              <w:t>Relaxed</w:t>
            </w:r>
          </w:p>
        </w:tc>
        <w:tc>
          <w:tcPr>
            <w:tcW w:w="1530" w:type="dxa"/>
            <w:shd w:val="clear" w:color="auto" w:fill="auto"/>
          </w:tcPr>
          <w:p w14:paraId="651D1E85" w14:textId="77777777" w:rsidR="00150AD5" w:rsidRDefault="00150AD5" w:rsidP="0031095C">
            <w:pPr>
              <w:spacing w:before="100" w:beforeAutospacing="1"/>
            </w:pPr>
          </w:p>
        </w:tc>
      </w:tr>
    </w:tbl>
    <w:p w14:paraId="6E80EA02" w14:textId="1A19593A" w:rsidR="000858A1" w:rsidRPr="006B788A" w:rsidRDefault="000858A1" w:rsidP="00150AD5">
      <w:pPr>
        <w:pStyle w:val="References"/>
        <w:numPr>
          <w:ilvl w:val="0"/>
          <w:numId w:val="0"/>
        </w:numPr>
        <w:kinsoku w:val="0"/>
        <w:overflowPunct w:val="0"/>
        <w:rPr>
          <w:kern w:val="2"/>
          <w:lang w:eastAsia="zh-CN"/>
        </w:rPr>
      </w:pPr>
    </w:p>
    <w:sectPr w:rsidR="000858A1"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4ED68" w14:textId="77777777" w:rsidR="00EE4487" w:rsidRDefault="00EE4487">
      <w:r>
        <w:separator/>
      </w:r>
    </w:p>
  </w:endnote>
  <w:endnote w:type="continuationSeparator" w:id="0">
    <w:p w14:paraId="1DD1C305" w14:textId="77777777" w:rsidR="00EE4487" w:rsidRDefault="00EE4487">
      <w:r>
        <w:continuationSeparator/>
      </w:r>
    </w:p>
  </w:endnote>
  <w:endnote w:type="continuationNotice" w:id="1">
    <w:p w14:paraId="3367FD64" w14:textId="77777777" w:rsidR="00EE4487" w:rsidRDefault="00EE4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FAEAF" w14:textId="77777777" w:rsidR="00EE4487" w:rsidRDefault="00EE4487">
      <w:r>
        <w:separator/>
      </w:r>
    </w:p>
  </w:footnote>
  <w:footnote w:type="continuationSeparator" w:id="0">
    <w:p w14:paraId="153613D3" w14:textId="77777777" w:rsidR="00EE4487" w:rsidRDefault="00EE4487">
      <w:r>
        <w:continuationSeparator/>
      </w:r>
    </w:p>
  </w:footnote>
  <w:footnote w:type="continuationNotice" w:id="1">
    <w:p w14:paraId="4F7FF0E6" w14:textId="77777777" w:rsidR="00EE4487" w:rsidRDefault="00EE44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0A33F6"/>
    <w:multiLevelType w:val="hybridMultilevel"/>
    <w:tmpl w:val="D9A6548A"/>
    <w:lvl w:ilvl="0" w:tplc="363AAF6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57577B"/>
    <w:multiLevelType w:val="hybridMultilevel"/>
    <w:tmpl w:val="B5EC981A"/>
    <w:lvl w:ilvl="0" w:tplc="04090005">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7"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DE31B5"/>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3"/>
  </w:num>
  <w:num w:numId="4">
    <w:abstractNumId w:val="19"/>
  </w:num>
  <w:num w:numId="5">
    <w:abstractNumId w:val="31"/>
  </w:num>
  <w:num w:numId="6">
    <w:abstractNumId w:val="17"/>
  </w:num>
  <w:num w:numId="7">
    <w:abstractNumId w:val="24"/>
  </w:num>
  <w:num w:numId="8">
    <w:abstractNumId w:val="22"/>
  </w:num>
  <w:num w:numId="9">
    <w:abstractNumId w:val="14"/>
  </w:num>
  <w:num w:numId="10">
    <w:abstractNumId w:val="8"/>
  </w:num>
  <w:num w:numId="11">
    <w:abstractNumId w:val="30"/>
  </w:num>
  <w:num w:numId="12">
    <w:abstractNumId w:val="18"/>
  </w:num>
  <w:num w:numId="13">
    <w:abstractNumId w:val="4"/>
  </w:num>
  <w:num w:numId="14">
    <w:abstractNumId w:val="5"/>
  </w:num>
  <w:num w:numId="15">
    <w:abstractNumId w:val="7"/>
  </w:num>
  <w:num w:numId="16">
    <w:abstractNumId w:val="2"/>
  </w:num>
  <w:num w:numId="17">
    <w:abstractNumId w:val="6"/>
  </w:num>
  <w:num w:numId="18">
    <w:abstractNumId w:val="33"/>
  </w:num>
  <w:num w:numId="19">
    <w:abstractNumId w:val="32"/>
  </w:num>
  <w:num w:numId="20">
    <w:abstractNumId w:val="27"/>
  </w:num>
  <w:num w:numId="21">
    <w:abstractNumId w:val="15"/>
  </w:num>
  <w:num w:numId="22">
    <w:abstractNumId w:val="12"/>
  </w:num>
  <w:num w:numId="23">
    <w:abstractNumId w:val="11"/>
  </w:num>
  <w:num w:numId="24">
    <w:abstractNumId w:val="12"/>
  </w:num>
  <w:num w:numId="25">
    <w:abstractNumId w:val="12"/>
  </w:num>
  <w:num w:numId="26">
    <w:abstractNumId w:val="23"/>
  </w:num>
  <w:num w:numId="27">
    <w:abstractNumId w:val="21"/>
  </w:num>
  <w:num w:numId="28">
    <w:abstractNumId w:val="0"/>
  </w:num>
  <w:num w:numId="29">
    <w:abstractNumId w:val="25"/>
  </w:num>
  <w:num w:numId="30">
    <w:abstractNumId w:val="16"/>
  </w:num>
  <w:num w:numId="31">
    <w:abstractNumId w:val="10"/>
  </w:num>
  <w:num w:numId="32">
    <w:abstractNumId w:val="29"/>
  </w:num>
  <w:num w:numId="33">
    <w:abstractNumId w:val="20"/>
  </w:num>
  <w:num w:numId="34">
    <w:abstractNumId w:val="26"/>
  </w:num>
  <w:num w:numId="35">
    <w:abstractNumId w:val="12"/>
  </w:num>
  <w:num w:numId="36">
    <w:abstractNumId w:val="12"/>
  </w:num>
  <w:num w:numId="37">
    <w:abstractNumId w:val="28"/>
  </w:num>
  <w:num w:numId="38">
    <w:abstractNumId w:val="12"/>
  </w:num>
  <w:num w:numId="39">
    <w:abstractNumId w:val="1"/>
  </w:num>
  <w:num w:numId="4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5C"/>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582"/>
    <w:rsid w:val="0002461A"/>
    <w:rsid w:val="00024819"/>
    <w:rsid w:val="00024D1D"/>
    <w:rsid w:val="00024DE5"/>
    <w:rsid w:val="00024FE1"/>
    <w:rsid w:val="000250FD"/>
    <w:rsid w:val="0002519B"/>
    <w:rsid w:val="00025200"/>
    <w:rsid w:val="000256E7"/>
    <w:rsid w:val="00025BD3"/>
    <w:rsid w:val="00025E62"/>
    <w:rsid w:val="000263A5"/>
    <w:rsid w:val="000263A7"/>
    <w:rsid w:val="000264B3"/>
    <w:rsid w:val="0002650A"/>
    <w:rsid w:val="000266C6"/>
    <w:rsid w:val="000267B5"/>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8B"/>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818"/>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96"/>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7F2"/>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A1"/>
    <w:rsid w:val="0008590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760"/>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AF"/>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880"/>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37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CEF"/>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EEE"/>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AD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7E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C8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9D6"/>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B7F3B"/>
    <w:rsid w:val="001C01E8"/>
    <w:rsid w:val="001C02D8"/>
    <w:rsid w:val="001C04D5"/>
    <w:rsid w:val="001C04E3"/>
    <w:rsid w:val="001C0720"/>
    <w:rsid w:val="001C0C29"/>
    <w:rsid w:val="001C0DD4"/>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6E8"/>
    <w:rsid w:val="001D37D1"/>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5F14"/>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513"/>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0"/>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AB3"/>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65A"/>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819"/>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0D"/>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0ED7"/>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6F61"/>
    <w:rsid w:val="0025752A"/>
    <w:rsid w:val="0025778E"/>
    <w:rsid w:val="00257809"/>
    <w:rsid w:val="00257BF4"/>
    <w:rsid w:val="00257DAD"/>
    <w:rsid w:val="00257DB9"/>
    <w:rsid w:val="00257ECF"/>
    <w:rsid w:val="00257ED9"/>
    <w:rsid w:val="00257F8F"/>
    <w:rsid w:val="00260003"/>
    <w:rsid w:val="0026024E"/>
    <w:rsid w:val="0026035D"/>
    <w:rsid w:val="00260576"/>
    <w:rsid w:val="002606D6"/>
    <w:rsid w:val="002607C1"/>
    <w:rsid w:val="00260E73"/>
    <w:rsid w:val="00260EFC"/>
    <w:rsid w:val="00260F3B"/>
    <w:rsid w:val="0026101A"/>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32"/>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E9"/>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1F"/>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CCC"/>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31"/>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5C"/>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5E"/>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02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8A3"/>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3"/>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E72"/>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7F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CF4"/>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EBC"/>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77"/>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001"/>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81D"/>
    <w:rsid w:val="00416901"/>
    <w:rsid w:val="00416A67"/>
    <w:rsid w:val="00416ACB"/>
    <w:rsid w:val="00416E5D"/>
    <w:rsid w:val="00416E64"/>
    <w:rsid w:val="00416ED9"/>
    <w:rsid w:val="00416F8E"/>
    <w:rsid w:val="00416F94"/>
    <w:rsid w:val="00417069"/>
    <w:rsid w:val="00417115"/>
    <w:rsid w:val="00417356"/>
    <w:rsid w:val="004173B2"/>
    <w:rsid w:val="0041788F"/>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4FE"/>
    <w:rsid w:val="00433590"/>
    <w:rsid w:val="004336DB"/>
    <w:rsid w:val="004336F4"/>
    <w:rsid w:val="0043393D"/>
    <w:rsid w:val="004339E4"/>
    <w:rsid w:val="00433AA8"/>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980"/>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BF3"/>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30B"/>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CA8"/>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A7A"/>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780"/>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A23"/>
    <w:rsid w:val="004C4B54"/>
    <w:rsid w:val="004C4C37"/>
    <w:rsid w:val="004C5158"/>
    <w:rsid w:val="004C51AC"/>
    <w:rsid w:val="004C5245"/>
    <w:rsid w:val="004C5319"/>
    <w:rsid w:val="004C574D"/>
    <w:rsid w:val="004C5848"/>
    <w:rsid w:val="004C5A1C"/>
    <w:rsid w:val="004C5ED1"/>
    <w:rsid w:val="004C621F"/>
    <w:rsid w:val="004C6D7B"/>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396"/>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4FE7"/>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87"/>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82"/>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9D0"/>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CAB"/>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10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0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2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AFD"/>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E84"/>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B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46"/>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0E5"/>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02"/>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6BE"/>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58"/>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8BD"/>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11"/>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8C"/>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CF4"/>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97F91"/>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357"/>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22"/>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37A"/>
    <w:rsid w:val="006C24B0"/>
    <w:rsid w:val="006C2508"/>
    <w:rsid w:val="006C2689"/>
    <w:rsid w:val="006C2785"/>
    <w:rsid w:val="006C2AE0"/>
    <w:rsid w:val="006C2BB5"/>
    <w:rsid w:val="006C2BEE"/>
    <w:rsid w:val="006C2C80"/>
    <w:rsid w:val="006C2EA8"/>
    <w:rsid w:val="006C2FEC"/>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4D7D"/>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0F5"/>
    <w:rsid w:val="006E113E"/>
    <w:rsid w:val="006E1209"/>
    <w:rsid w:val="006E1263"/>
    <w:rsid w:val="006E12C3"/>
    <w:rsid w:val="006E13DF"/>
    <w:rsid w:val="006E147A"/>
    <w:rsid w:val="006E1514"/>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A19"/>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9F1"/>
    <w:rsid w:val="00725AA1"/>
    <w:rsid w:val="00726036"/>
    <w:rsid w:val="007260F9"/>
    <w:rsid w:val="00726243"/>
    <w:rsid w:val="00726279"/>
    <w:rsid w:val="0072645C"/>
    <w:rsid w:val="00726596"/>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161"/>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B5"/>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5F9"/>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69D"/>
    <w:rsid w:val="007608C1"/>
    <w:rsid w:val="0076093C"/>
    <w:rsid w:val="00760975"/>
    <w:rsid w:val="00760F76"/>
    <w:rsid w:val="007611EE"/>
    <w:rsid w:val="00761222"/>
    <w:rsid w:val="00761303"/>
    <w:rsid w:val="007619D4"/>
    <w:rsid w:val="007619E7"/>
    <w:rsid w:val="00761FDA"/>
    <w:rsid w:val="0076202A"/>
    <w:rsid w:val="007621FF"/>
    <w:rsid w:val="007623EB"/>
    <w:rsid w:val="007624D0"/>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90"/>
    <w:rsid w:val="00766DF6"/>
    <w:rsid w:val="00766E25"/>
    <w:rsid w:val="00766E82"/>
    <w:rsid w:val="00766F31"/>
    <w:rsid w:val="007671F5"/>
    <w:rsid w:val="00767373"/>
    <w:rsid w:val="00767383"/>
    <w:rsid w:val="007676B8"/>
    <w:rsid w:val="007676D3"/>
    <w:rsid w:val="00767C07"/>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1DB5"/>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4F1"/>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098"/>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3C"/>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8F"/>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24"/>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5A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08"/>
    <w:rsid w:val="00832F5C"/>
    <w:rsid w:val="00833082"/>
    <w:rsid w:val="0083309C"/>
    <w:rsid w:val="008332D2"/>
    <w:rsid w:val="00833355"/>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B8B"/>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571"/>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5A2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6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22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04C"/>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2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018"/>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D2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DAD"/>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0"/>
    <w:rsid w:val="00997D08"/>
    <w:rsid w:val="00997EB5"/>
    <w:rsid w:val="009A010D"/>
    <w:rsid w:val="009A03BB"/>
    <w:rsid w:val="009A04FC"/>
    <w:rsid w:val="009A095D"/>
    <w:rsid w:val="009A0BF6"/>
    <w:rsid w:val="009A0C6F"/>
    <w:rsid w:val="009A1134"/>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72"/>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9C3"/>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6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3F9B"/>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5C9"/>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6D"/>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4EC"/>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4"/>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9D"/>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57F6A"/>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982"/>
    <w:rsid w:val="00B84F17"/>
    <w:rsid w:val="00B84FEC"/>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1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C6C"/>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4A"/>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B47"/>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5B6"/>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6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2"/>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675"/>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7EF"/>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78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22E"/>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917"/>
    <w:rsid w:val="00C03AB1"/>
    <w:rsid w:val="00C03EE8"/>
    <w:rsid w:val="00C0462A"/>
    <w:rsid w:val="00C0478D"/>
    <w:rsid w:val="00C04938"/>
    <w:rsid w:val="00C04D90"/>
    <w:rsid w:val="00C05006"/>
    <w:rsid w:val="00C056ED"/>
    <w:rsid w:val="00C05700"/>
    <w:rsid w:val="00C059DA"/>
    <w:rsid w:val="00C05BEC"/>
    <w:rsid w:val="00C05BF5"/>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3"/>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1A3"/>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73"/>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3B5"/>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4D"/>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8E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529"/>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8A"/>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C0C"/>
    <w:rsid w:val="00CE0109"/>
    <w:rsid w:val="00CE019D"/>
    <w:rsid w:val="00CE05E4"/>
    <w:rsid w:val="00CE065A"/>
    <w:rsid w:val="00CE07AD"/>
    <w:rsid w:val="00CE096C"/>
    <w:rsid w:val="00CE0FA9"/>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7C1"/>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1CA"/>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73C"/>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B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AE6"/>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0F9"/>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3DB"/>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0CF"/>
    <w:rsid w:val="00DC41A4"/>
    <w:rsid w:val="00DC42EF"/>
    <w:rsid w:val="00DC443C"/>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18E"/>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8D"/>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4DC"/>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8D"/>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AB"/>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166"/>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D59"/>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2CA"/>
    <w:rsid w:val="00E6390D"/>
    <w:rsid w:val="00E63AA0"/>
    <w:rsid w:val="00E63BB4"/>
    <w:rsid w:val="00E63BCA"/>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641"/>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5D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4BF"/>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E7F"/>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7B1"/>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487"/>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C24"/>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D56"/>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B1"/>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82C"/>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1EC"/>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Observation">
    <w:name w:val="Observation"/>
    <w:basedOn w:val="a"/>
    <w:qFormat/>
    <w:rsid w:val="0030375E"/>
    <w:pPr>
      <w:numPr>
        <w:numId w:val="33"/>
      </w:numPr>
      <w:tabs>
        <w:tab w:val="left" w:pos="1304"/>
        <w:tab w:val="left" w:pos="1701"/>
      </w:tabs>
      <w:overflowPunct w:val="0"/>
      <w:snapToGrid/>
      <w:spacing w:line="259" w:lineRule="auto"/>
      <w:textAlignment w:val="baseline"/>
    </w:pPr>
    <w:rPr>
      <w:rFonts w:ascii="Arial" w:eastAsia="Times New Roman" w:hAnsi="Arial"/>
      <w:b/>
      <w:bCs/>
      <w:sz w:val="20"/>
      <w:szCs w:val="20"/>
      <w:lang w:val="en-GB" w:eastAsia="ja-JP"/>
    </w:rPr>
  </w:style>
  <w:style w:type="character" w:customStyle="1" w:styleId="13">
    <w:name w:val="列表段落 字符1"/>
    <w:uiPriority w:val="34"/>
    <w:qFormat/>
    <w:locked/>
    <w:rsid w:val="00266632"/>
    <w:rPr>
      <w:rFonts w:ascii="Calibri" w:hAnsi="Calibr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E4960-4037-43F2-94E2-38009579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 Chen</cp:lastModifiedBy>
  <cp:revision>21</cp:revision>
  <cp:lastPrinted>2018-12-18T01:25:00Z</cp:lastPrinted>
  <dcterms:created xsi:type="dcterms:W3CDTF">2024-04-02T18:58:00Z</dcterms:created>
  <dcterms:modified xsi:type="dcterms:W3CDTF">2024-04-04T15:27:00Z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(3)Mo8hmclFkizZ/0MO9MCx3Za82jOQqIPfm0QNsa8TH1wRO4AFaEwdIxS82TQk7Uq/DvwwwkSa
DyW0s/LvxwiPN1uW7+KzuL3fIpvU9YhCBdP1QM2YO/sqGw6WwZs2HWJhuzJsvp35fXioeMkM
1Vb5QEQB/ihq2OrSVP1Ec2gH0faMMDH2ubWslDxfzIUGlfgurCok590ARJ2voxTlTilA+EX7
gDoDIzWgAft8baOaZu</vt:lpwstr>
  </property>
  <property fmtid="{D5CDD505-2E9C-101B-9397-08002B2CF9AE}" pid="13" name="_2015_ms_pID_725343_00">
    <vt:lpwstr>_2015_ms_pID_725343</vt:lpwstr>
  </property>
  <property fmtid="{D5CDD505-2E9C-101B-9397-08002B2CF9AE}" pid="14" name="_2015_ms_pID_7253431">
    <vt:lpwstr>iJxDdDcFW39m7aC/AxAXFQP6YS6N7zh+sj4P7+kLm/2NWyTUS5brSh
mnvEw7ywH0c/4g+5FiX3KliiTuL4EqZk0HYrce96JMm+HvmKhtyPStrPqERHWGLz/AJ3ZI82
vbSgvhYJeRYLyyxURRRLMKXtBKObJvDw2E/aR9WxTLurzArkqIlIAsdNY7lToTGE4yk5Ymis
7PRpMpx33S2wje5Zand5nyzOOg9Oh9vkJQ/a</vt:lpwstr>
  </property>
  <property fmtid="{D5CDD505-2E9C-101B-9397-08002B2CF9AE}" pid="15" name="_2015_ms_pID_7253431_00">
    <vt:lpwstr>_2015_ms_pID_7253431</vt:lpwstr>
  </property>
  <property fmtid="{D5CDD505-2E9C-101B-9397-08002B2CF9AE}" pid="16" name="_2015_ms_pID_7253432">
    <vt:lpwstr>nWUv4umM+AR3mMfrGvR0G+639rY7i5HAuYeh
lFMFYr3HFfAntVmrkgeGjAFu/ZPcfK0gUjsHfspZ312Vzhi6X04=</vt:lpwstr>
  </property>
  <property fmtid="{D5CDD505-2E9C-101B-9397-08002B2CF9AE}" pid="17" name="_2015_ms_pID_7253432_00">
    <vt:lpwstr>_2015_ms_pID_7253432</vt:lpwstr>
  </property>
  <property fmtid="{D5CDD505-2E9C-101B-9397-08002B2CF9AE}" pid="18" name="GrammarlyDocumentId">
    <vt:lpwstr>fa37abd0ab66cf7e700574edee51685f687a7c07c87a492951048b42c85894d8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1708220623</vt:lpwstr>
  </property>
</Properties>
</file>